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67F" w:rsidRDefault="005C367F" w:rsidP="007A22B1">
      <w:pPr>
        <w:rPr>
          <w:rFonts w:cs="Arial"/>
          <w:szCs w:val="24"/>
        </w:rPr>
      </w:pPr>
    </w:p>
    <w:p w:rsidR="00E165EF" w:rsidRDefault="00E165EF" w:rsidP="00CF0D88">
      <w:pPr>
        <w:rPr>
          <w:rFonts w:cs="Arial"/>
          <w:szCs w:val="24"/>
        </w:rPr>
      </w:pPr>
    </w:p>
    <w:p w:rsidR="00CF0D88" w:rsidRDefault="00CF0D88" w:rsidP="00056457">
      <w:pPr>
        <w:spacing w:line="360" w:lineRule="atLeast"/>
        <w:rPr>
          <w:rFonts w:cs="Arial"/>
          <w:szCs w:val="24"/>
        </w:rPr>
        <w:sectPr w:rsidR="00CF0D88" w:rsidSect="00331659">
          <w:headerReference w:type="even" r:id="rId7"/>
          <w:headerReference w:type="default" r:id="rId8"/>
          <w:footerReference w:type="even" r:id="rId9"/>
          <w:footerReference w:type="default" r:id="rId10"/>
          <w:headerReference w:type="first" r:id="rId11"/>
          <w:footerReference w:type="first" r:id="rId12"/>
          <w:pgSz w:w="11906" w:h="16838" w:code="9"/>
          <w:pgMar w:top="1418" w:right="707" w:bottom="1701" w:left="1701" w:header="720" w:footer="737" w:gutter="0"/>
          <w:cols w:space="708"/>
          <w:titlePg/>
          <w:docGrid w:linePitch="360"/>
        </w:sectPr>
      </w:pPr>
    </w:p>
    <w:p w:rsidR="00E3590A" w:rsidRPr="00E3590A" w:rsidRDefault="00E3590A" w:rsidP="00E3590A">
      <w:pPr>
        <w:tabs>
          <w:tab w:val="left" w:pos="5812"/>
        </w:tabs>
        <w:jc w:val="right"/>
        <w:rPr>
          <w:snapToGrid w:val="0"/>
          <w:sz w:val="16"/>
          <w:szCs w:val="16"/>
          <w:lang w:eastAsia="de-DE"/>
        </w:rPr>
      </w:pPr>
      <w:r w:rsidRPr="00E3590A">
        <w:rPr>
          <w:snapToGrid w:val="0"/>
          <w:sz w:val="16"/>
          <w:szCs w:val="16"/>
          <w:lang w:eastAsia="de-DE"/>
        </w:rPr>
        <w:t xml:space="preserve">Stand </w:t>
      </w:r>
      <w:r>
        <w:rPr>
          <w:snapToGrid w:val="0"/>
          <w:sz w:val="16"/>
          <w:szCs w:val="16"/>
          <w:lang w:eastAsia="de-DE"/>
        </w:rPr>
        <w:t>10</w:t>
      </w:r>
      <w:r w:rsidRPr="00E3590A">
        <w:rPr>
          <w:snapToGrid w:val="0"/>
          <w:sz w:val="16"/>
          <w:szCs w:val="16"/>
          <w:lang w:eastAsia="de-DE"/>
        </w:rPr>
        <w:t>/20</w:t>
      </w:r>
      <w:r>
        <w:rPr>
          <w:snapToGrid w:val="0"/>
          <w:sz w:val="16"/>
          <w:szCs w:val="16"/>
          <w:lang w:eastAsia="de-DE"/>
        </w:rPr>
        <w:t>21</w:t>
      </w:r>
    </w:p>
    <w:tbl>
      <w:tblPr>
        <w:tblStyle w:val="Tabellenraster"/>
        <w:tblW w:w="9747" w:type="dxa"/>
        <w:tblLook w:val="04A0" w:firstRow="1" w:lastRow="0" w:firstColumn="1" w:lastColumn="0" w:noHBand="0" w:noVBand="1"/>
      </w:tblPr>
      <w:tblGrid>
        <w:gridCol w:w="9747"/>
      </w:tblGrid>
      <w:tr w:rsidR="00E3590A" w:rsidRPr="00E3590A" w:rsidTr="00B734DA">
        <w:tc>
          <w:tcPr>
            <w:tcW w:w="9747" w:type="dxa"/>
          </w:tcPr>
          <w:p w:rsidR="00E3590A" w:rsidRPr="00E3590A" w:rsidRDefault="00E3590A" w:rsidP="00E3590A">
            <w:pPr>
              <w:tabs>
                <w:tab w:val="left" w:pos="5812"/>
              </w:tabs>
              <w:spacing w:line="360" w:lineRule="auto"/>
              <w:jc w:val="center"/>
              <w:rPr>
                <w:rFonts w:asciiTheme="minorHAnsi" w:hAnsiTheme="minorHAnsi"/>
                <w:snapToGrid w:val="0"/>
                <w:sz w:val="22"/>
                <w:szCs w:val="22"/>
                <w:lang w:eastAsia="de-DE"/>
              </w:rPr>
            </w:pPr>
          </w:p>
          <w:p w:rsidR="00E3590A" w:rsidRPr="00E3590A" w:rsidRDefault="00E3590A" w:rsidP="00E3590A">
            <w:pPr>
              <w:tabs>
                <w:tab w:val="left" w:pos="5812"/>
              </w:tabs>
              <w:spacing w:line="360" w:lineRule="auto"/>
              <w:jc w:val="center"/>
              <w:rPr>
                <w:rFonts w:asciiTheme="minorHAnsi" w:hAnsiTheme="minorHAnsi"/>
                <w:b/>
                <w:snapToGrid w:val="0"/>
                <w:sz w:val="22"/>
                <w:szCs w:val="22"/>
                <w:lang w:eastAsia="de-DE"/>
              </w:rPr>
            </w:pPr>
            <w:r w:rsidRPr="00E3590A">
              <w:rPr>
                <w:rFonts w:asciiTheme="minorHAnsi" w:hAnsiTheme="minorHAnsi"/>
                <w:b/>
                <w:snapToGrid w:val="0"/>
                <w:sz w:val="22"/>
                <w:szCs w:val="22"/>
                <w:lang w:eastAsia="de-DE"/>
              </w:rPr>
              <w:t>Handreichung zur Anzeige eines Vorhabens</w:t>
            </w:r>
          </w:p>
          <w:p w:rsidR="00E3590A" w:rsidRPr="00E3590A" w:rsidRDefault="00E3590A" w:rsidP="00E3590A">
            <w:pPr>
              <w:overflowPunct w:val="0"/>
              <w:autoSpaceDE w:val="0"/>
              <w:autoSpaceDN w:val="0"/>
              <w:adjustRightInd w:val="0"/>
              <w:spacing w:line="360" w:lineRule="exact"/>
              <w:jc w:val="center"/>
              <w:textAlignment w:val="baseline"/>
              <w:rPr>
                <w:rFonts w:asciiTheme="minorHAnsi" w:hAnsiTheme="minorHAnsi"/>
                <w:snapToGrid w:val="0"/>
                <w:sz w:val="22"/>
                <w:szCs w:val="22"/>
                <w:lang w:eastAsia="de-DE"/>
              </w:rPr>
            </w:pPr>
            <w:r w:rsidRPr="00E3590A">
              <w:rPr>
                <w:rFonts w:asciiTheme="minorHAnsi" w:hAnsiTheme="minorHAnsi"/>
                <w:snapToGrid w:val="0"/>
                <w:sz w:val="22"/>
                <w:szCs w:val="22"/>
                <w:lang w:eastAsia="de-DE"/>
              </w:rPr>
              <w:t xml:space="preserve">nach den Ausführungsbestimmungen </w:t>
            </w:r>
          </w:p>
          <w:p w:rsidR="00E3590A" w:rsidRPr="00E3590A" w:rsidRDefault="00E3590A" w:rsidP="00E3590A">
            <w:pPr>
              <w:overflowPunct w:val="0"/>
              <w:autoSpaceDE w:val="0"/>
              <w:autoSpaceDN w:val="0"/>
              <w:adjustRightInd w:val="0"/>
              <w:spacing w:line="360" w:lineRule="exact"/>
              <w:jc w:val="center"/>
              <w:textAlignment w:val="baseline"/>
              <w:rPr>
                <w:rFonts w:asciiTheme="minorHAnsi" w:hAnsiTheme="minorHAnsi"/>
                <w:bCs/>
                <w:sz w:val="22"/>
                <w:szCs w:val="22"/>
                <w:lang w:eastAsia="de-DE"/>
              </w:rPr>
            </w:pPr>
            <w:r w:rsidRPr="00E3590A">
              <w:rPr>
                <w:rFonts w:asciiTheme="minorHAnsi" w:hAnsiTheme="minorHAnsi"/>
                <w:color w:val="000000"/>
                <w:sz w:val="22"/>
                <w:szCs w:val="22"/>
                <w:lang w:eastAsia="de-DE"/>
              </w:rPr>
              <w:t xml:space="preserve">des Ministeriums für Wirtschaft, Arbeit und Wohnungsbau </w:t>
            </w:r>
            <w:r w:rsidRPr="00E3590A">
              <w:rPr>
                <w:rFonts w:asciiTheme="minorHAnsi" w:hAnsiTheme="minorHAnsi"/>
                <w:color w:val="000000"/>
                <w:sz w:val="22"/>
                <w:szCs w:val="22"/>
                <w:lang w:eastAsia="de-DE"/>
              </w:rPr>
              <w:br/>
              <w:t xml:space="preserve">für die Gewährung von Zuwendungen für </w:t>
            </w:r>
            <w:r w:rsidRPr="00E3590A">
              <w:rPr>
                <w:rFonts w:asciiTheme="minorHAnsi" w:hAnsiTheme="minorHAnsi"/>
                <w:color w:val="000000"/>
                <w:sz w:val="22"/>
                <w:szCs w:val="22"/>
                <w:lang w:eastAsia="de-DE"/>
              </w:rPr>
              <w:br/>
              <w:t>überbetriebliche Berufsbildungsstätten (ÜBS) vom 1.1.2017</w:t>
            </w:r>
            <w:r w:rsidRPr="00E3590A">
              <w:rPr>
                <w:rFonts w:asciiTheme="minorHAnsi" w:hAnsiTheme="minorHAnsi"/>
                <w:color w:val="000000"/>
                <w:sz w:val="22"/>
                <w:szCs w:val="22"/>
                <w:lang w:eastAsia="de-DE"/>
              </w:rPr>
              <w:br/>
            </w:r>
          </w:p>
        </w:tc>
      </w:tr>
    </w:tbl>
    <w:p w:rsidR="00E3590A" w:rsidRPr="00E3590A" w:rsidRDefault="00E3590A" w:rsidP="00E3590A">
      <w:pPr>
        <w:spacing w:line="240" w:lineRule="atLeast"/>
        <w:rPr>
          <w:rFonts w:asciiTheme="minorHAnsi" w:hAnsiTheme="minorHAnsi"/>
          <w:b/>
          <w:sz w:val="22"/>
          <w:szCs w:val="22"/>
          <w:lang w:eastAsia="de-DE"/>
        </w:rPr>
      </w:pPr>
    </w:p>
    <w:tbl>
      <w:tblPr>
        <w:tblStyle w:val="Tabellenraster"/>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978"/>
      </w:tblGrid>
      <w:tr w:rsidR="00E3590A" w:rsidRPr="00E3590A" w:rsidTr="00E3590A">
        <w:tc>
          <w:tcPr>
            <w:tcW w:w="9653" w:type="dxa"/>
            <w:gridSpan w:val="2"/>
          </w:tcPr>
          <w:p w:rsidR="00E3590A" w:rsidRPr="00E3590A" w:rsidRDefault="00E3590A" w:rsidP="00E3590A">
            <w:pPr>
              <w:spacing w:line="240" w:lineRule="atLeast"/>
              <w:rPr>
                <w:rFonts w:asciiTheme="minorHAnsi" w:hAnsiTheme="minorHAnsi"/>
                <w:b/>
                <w:sz w:val="22"/>
                <w:szCs w:val="22"/>
                <w:lang w:eastAsia="de-DE"/>
              </w:rPr>
            </w:pPr>
          </w:p>
          <w:p w:rsidR="00E3590A" w:rsidRPr="00E3590A" w:rsidRDefault="00E3590A" w:rsidP="00E3590A">
            <w:pPr>
              <w:spacing w:line="240" w:lineRule="atLeast"/>
              <w:rPr>
                <w:rFonts w:asciiTheme="minorHAnsi" w:hAnsiTheme="minorHAnsi"/>
                <w:b/>
                <w:sz w:val="22"/>
                <w:szCs w:val="22"/>
                <w:lang w:eastAsia="de-DE"/>
              </w:rPr>
            </w:pPr>
            <w:r w:rsidRPr="00E3590A">
              <w:rPr>
                <w:rFonts w:asciiTheme="minorHAnsi" w:hAnsiTheme="minorHAnsi"/>
                <w:b/>
                <w:sz w:val="22"/>
                <w:szCs w:val="22"/>
                <w:lang w:eastAsia="de-DE"/>
              </w:rPr>
              <w:t xml:space="preserve">Übungseinheiten (ÜE) </w:t>
            </w:r>
          </w:p>
        </w:tc>
      </w:tr>
      <w:tr w:rsidR="00E3590A" w:rsidRPr="00E3590A" w:rsidTr="00E3590A">
        <w:tc>
          <w:tcPr>
            <w:tcW w:w="9653" w:type="dxa"/>
            <w:gridSpan w:val="2"/>
          </w:tcPr>
          <w:p w:rsidR="00E3590A" w:rsidRPr="00E3590A" w:rsidRDefault="00E3590A" w:rsidP="00E3590A">
            <w:pPr>
              <w:spacing w:line="240" w:lineRule="atLeast"/>
              <w:rPr>
                <w:rFonts w:asciiTheme="minorHAnsi" w:hAnsiTheme="minorHAnsi"/>
                <w:b/>
                <w:sz w:val="22"/>
                <w:szCs w:val="22"/>
                <w:lang w:eastAsia="de-DE"/>
              </w:rPr>
            </w:pPr>
          </w:p>
          <w:p w:rsidR="00E3590A" w:rsidRPr="00E3590A" w:rsidRDefault="00E3590A" w:rsidP="00E3590A">
            <w:pPr>
              <w:spacing w:line="240" w:lineRule="atLeast"/>
              <w:rPr>
                <w:rFonts w:asciiTheme="minorHAnsi" w:hAnsiTheme="minorHAnsi"/>
                <w:b/>
                <w:sz w:val="22"/>
                <w:szCs w:val="22"/>
                <w:lang w:eastAsia="de-DE"/>
              </w:rPr>
            </w:pPr>
            <w:r w:rsidRPr="00E3590A">
              <w:rPr>
                <w:rFonts w:asciiTheme="minorHAnsi" w:hAnsiTheme="minorHAnsi"/>
                <w:b/>
                <w:sz w:val="22"/>
                <w:szCs w:val="22"/>
                <w:lang w:eastAsia="de-DE"/>
              </w:rPr>
              <w:t>Räumlicher Arbeitsbereich für eine Teilnehmergruppe bezogen auf einen Kurs und einen Ausbilder im Werkstatt- und Theoriebereich</w:t>
            </w:r>
          </w:p>
        </w:tc>
      </w:tr>
      <w:tr w:rsidR="00E3590A" w:rsidRPr="00E3590A" w:rsidTr="00E3590A">
        <w:tc>
          <w:tcPr>
            <w:tcW w:w="9653" w:type="dxa"/>
            <w:gridSpan w:val="2"/>
          </w:tcPr>
          <w:p w:rsidR="00E3590A" w:rsidRPr="00E3590A" w:rsidRDefault="00E3590A" w:rsidP="00E3590A">
            <w:pPr>
              <w:spacing w:line="240" w:lineRule="atLeast"/>
              <w:rPr>
                <w:rFonts w:asciiTheme="minorHAnsi" w:hAnsiTheme="minorHAnsi"/>
                <w:sz w:val="22"/>
                <w:szCs w:val="22"/>
                <w:lang w:eastAsia="de-DE"/>
              </w:rPr>
            </w:pPr>
          </w:p>
          <w:p w:rsidR="00E3590A" w:rsidRPr="00E3590A" w:rsidRDefault="00E3590A" w:rsidP="00E3590A">
            <w:pPr>
              <w:spacing w:line="240" w:lineRule="atLeast"/>
              <w:rPr>
                <w:rFonts w:asciiTheme="minorHAnsi" w:hAnsiTheme="minorHAnsi"/>
                <w:sz w:val="22"/>
                <w:szCs w:val="22"/>
                <w:lang w:eastAsia="de-DE"/>
              </w:rPr>
            </w:pPr>
            <w:r w:rsidRPr="00E3590A">
              <w:rPr>
                <w:rFonts w:asciiTheme="minorHAnsi" w:hAnsiTheme="minorHAnsi"/>
                <w:sz w:val="22"/>
                <w:szCs w:val="22"/>
                <w:lang w:eastAsia="de-DE"/>
              </w:rPr>
              <w:t>Entscheidend ist</w:t>
            </w:r>
            <w:bookmarkStart w:id="0" w:name="_GoBack"/>
            <w:bookmarkEnd w:id="0"/>
            <w:r w:rsidRPr="00E3590A">
              <w:rPr>
                <w:rFonts w:asciiTheme="minorHAnsi" w:hAnsiTheme="minorHAnsi"/>
                <w:sz w:val="22"/>
                <w:szCs w:val="22"/>
                <w:lang w:eastAsia="de-DE"/>
              </w:rPr>
              <w:t xml:space="preserve">, welcher räumliche Bereich für die Durchführung eines Kurses mit einem Ausbilder erforderlich ist. Hierbei kann es sich also im Einzelfall um mehr oder auch weniger als einen "Raum" handeln. Werkstattnahe "Schmutz"-Unterrichtsräume sind nicht zu berücksichtigen. </w:t>
            </w:r>
          </w:p>
        </w:tc>
      </w:tr>
      <w:tr w:rsidR="00E3590A" w:rsidRPr="00E3590A" w:rsidTr="00E3590A">
        <w:tc>
          <w:tcPr>
            <w:tcW w:w="9653" w:type="dxa"/>
            <w:gridSpan w:val="2"/>
          </w:tcPr>
          <w:p w:rsidR="00E3590A" w:rsidRPr="00E3590A" w:rsidRDefault="00E3590A" w:rsidP="00E3590A">
            <w:pPr>
              <w:spacing w:line="240" w:lineRule="atLeast"/>
              <w:rPr>
                <w:rFonts w:asciiTheme="minorHAnsi" w:hAnsiTheme="minorHAnsi"/>
                <w:sz w:val="22"/>
                <w:szCs w:val="22"/>
                <w:lang w:eastAsia="de-DE"/>
              </w:rPr>
            </w:pPr>
          </w:p>
        </w:tc>
      </w:tr>
      <w:tr w:rsidR="00E3590A" w:rsidRPr="00E3590A" w:rsidTr="00E3590A">
        <w:tc>
          <w:tcPr>
            <w:tcW w:w="9653" w:type="dxa"/>
            <w:gridSpan w:val="2"/>
          </w:tcPr>
          <w:p w:rsidR="00E3590A" w:rsidRPr="00E3590A" w:rsidRDefault="00E3590A" w:rsidP="00E3590A">
            <w:pPr>
              <w:spacing w:line="240" w:lineRule="atLeast"/>
              <w:rPr>
                <w:rFonts w:asciiTheme="minorHAnsi" w:hAnsiTheme="minorHAnsi"/>
                <w:sz w:val="22"/>
                <w:szCs w:val="22"/>
                <w:lang w:eastAsia="de-DE"/>
              </w:rPr>
            </w:pPr>
          </w:p>
          <w:p w:rsidR="00E3590A" w:rsidRPr="00E3590A" w:rsidRDefault="00E3590A" w:rsidP="00E3590A">
            <w:pPr>
              <w:spacing w:line="240" w:lineRule="atLeast"/>
              <w:rPr>
                <w:rFonts w:asciiTheme="minorHAnsi" w:hAnsiTheme="minorHAnsi"/>
                <w:b/>
                <w:sz w:val="22"/>
                <w:szCs w:val="22"/>
                <w:lang w:eastAsia="de-DE"/>
              </w:rPr>
            </w:pPr>
            <w:r w:rsidRPr="00E3590A">
              <w:rPr>
                <w:rFonts w:asciiTheme="minorHAnsi" w:hAnsiTheme="minorHAnsi"/>
                <w:b/>
                <w:sz w:val="22"/>
                <w:szCs w:val="22"/>
                <w:lang w:eastAsia="de-DE"/>
              </w:rPr>
              <w:t>Gesamtauslastung der Bildungsstätte</w:t>
            </w:r>
          </w:p>
        </w:tc>
      </w:tr>
      <w:tr w:rsidR="00E3590A" w:rsidRPr="00E3590A" w:rsidTr="00E3590A">
        <w:tc>
          <w:tcPr>
            <w:tcW w:w="9653" w:type="dxa"/>
            <w:gridSpan w:val="2"/>
          </w:tcPr>
          <w:p w:rsidR="00E3590A" w:rsidRPr="00E3590A" w:rsidRDefault="00E3590A" w:rsidP="00E3590A">
            <w:pPr>
              <w:spacing w:line="240" w:lineRule="atLeast"/>
              <w:rPr>
                <w:rFonts w:asciiTheme="minorHAnsi" w:hAnsiTheme="minorHAnsi"/>
                <w:sz w:val="22"/>
                <w:szCs w:val="22"/>
                <w:lang w:eastAsia="de-DE"/>
              </w:rPr>
            </w:pPr>
          </w:p>
          <w:p w:rsidR="00E3590A" w:rsidRPr="00E3590A" w:rsidRDefault="00E3590A" w:rsidP="00E3590A">
            <w:pPr>
              <w:spacing w:line="240" w:lineRule="atLeast"/>
              <w:rPr>
                <w:rFonts w:asciiTheme="minorHAnsi" w:hAnsiTheme="minorHAnsi"/>
                <w:sz w:val="22"/>
                <w:szCs w:val="22"/>
                <w:lang w:eastAsia="de-DE"/>
              </w:rPr>
            </w:pPr>
            <w:r w:rsidRPr="00E3590A">
              <w:rPr>
                <w:rFonts w:asciiTheme="minorHAnsi" w:hAnsiTheme="minorHAnsi"/>
                <w:sz w:val="22"/>
                <w:szCs w:val="22"/>
                <w:lang w:eastAsia="de-DE"/>
              </w:rPr>
              <w:t>Anzahl (Quantität) der tatsächlich durchgeführten Kurse in Übungseinheiten auf der Basis von Gruppenwochen pro Jahr in Relation zur Gesamtkapazität (= Anzahl der Übungseinheiten x 40 Wochen pro Jahr). Die Auslastung muss mindestens 75 Prozent betragen (in Ausnahmefällen mindestens 50 Prozent).</w:t>
            </w:r>
          </w:p>
        </w:tc>
      </w:tr>
      <w:tr w:rsidR="00E3590A" w:rsidRPr="00E3590A" w:rsidTr="00E3590A">
        <w:tc>
          <w:tcPr>
            <w:tcW w:w="675" w:type="dxa"/>
          </w:tcPr>
          <w:p w:rsidR="00E3590A" w:rsidRPr="00E3590A" w:rsidRDefault="00E3590A" w:rsidP="00E3590A">
            <w:pPr>
              <w:spacing w:line="240" w:lineRule="atLeast"/>
              <w:rPr>
                <w:rFonts w:asciiTheme="minorHAnsi" w:hAnsiTheme="minorHAnsi"/>
                <w:sz w:val="22"/>
                <w:szCs w:val="22"/>
                <w:lang w:eastAsia="de-DE"/>
              </w:rPr>
            </w:pPr>
          </w:p>
        </w:tc>
        <w:tc>
          <w:tcPr>
            <w:tcW w:w="8978" w:type="dxa"/>
          </w:tcPr>
          <w:p w:rsidR="00E3590A" w:rsidRPr="00E3590A" w:rsidRDefault="00E3590A" w:rsidP="00E3590A">
            <w:pPr>
              <w:spacing w:line="240" w:lineRule="atLeast"/>
              <w:rPr>
                <w:rFonts w:asciiTheme="minorHAnsi" w:hAnsiTheme="minorHAnsi"/>
                <w:sz w:val="22"/>
                <w:szCs w:val="22"/>
                <w:lang w:eastAsia="de-DE"/>
              </w:rPr>
            </w:pPr>
          </w:p>
        </w:tc>
      </w:tr>
      <w:tr w:rsidR="00E3590A" w:rsidRPr="00E3590A" w:rsidTr="00E3590A">
        <w:tc>
          <w:tcPr>
            <w:tcW w:w="675" w:type="dxa"/>
          </w:tcPr>
          <w:p w:rsidR="00E3590A" w:rsidRPr="00E3590A" w:rsidRDefault="00E3590A" w:rsidP="00E3590A">
            <w:pPr>
              <w:spacing w:line="240" w:lineRule="atLeast"/>
              <w:rPr>
                <w:rFonts w:asciiTheme="minorHAnsi" w:hAnsiTheme="minorHAnsi"/>
                <w:sz w:val="22"/>
                <w:szCs w:val="22"/>
                <w:lang w:eastAsia="de-DE"/>
              </w:rPr>
            </w:pPr>
          </w:p>
        </w:tc>
        <w:tc>
          <w:tcPr>
            <w:tcW w:w="8978" w:type="dxa"/>
          </w:tcPr>
          <w:p w:rsidR="00E3590A" w:rsidRPr="00E3590A" w:rsidRDefault="00E3590A" w:rsidP="00E3590A">
            <w:pPr>
              <w:spacing w:line="240" w:lineRule="atLeast"/>
              <w:rPr>
                <w:rFonts w:asciiTheme="minorHAnsi" w:hAnsiTheme="minorHAnsi"/>
                <w:sz w:val="22"/>
                <w:szCs w:val="22"/>
                <w:lang w:eastAsia="de-DE"/>
              </w:rPr>
            </w:pPr>
            <w:r w:rsidRPr="00E3590A">
              <w:rPr>
                <w:rFonts w:asciiTheme="minorHAnsi" w:hAnsiTheme="minorHAnsi"/>
                <w:sz w:val="22"/>
                <w:szCs w:val="22"/>
                <w:lang w:eastAsia="de-DE"/>
              </w:rPr>
              <w:t>• Es werden die Zahlen des Vorjahres zugrunde gelegt.</w:t>
            </w:r>
          </w:p>
        </w:tc>
      </w:tr>
      <w:tr w:rsidR="00E3590A" w:rsidRPr="00E3590A" w:rsidTr="00E3590A">
        <w:tc>
          <w:tcPr>
            <w:tcW w:w="675" w:type="dxa"/>
          </w:tcPr>
          <w:p w:rsidR="00E3590A" w:rsidRPr="00E3590A" w:rsidRDefault="00E3590A" w:rsidP="00E3590A">
            <w:pPr>
              <w:spacing w:line="240" w:lineRule="atLeast"/>
              <w:rPr>
                <w:rFonts w:asciiTheme="minorHAnsi" w:hAnsiTheme="minorHAnsi"/>
                <w:sz w:val="22"/>
                <w:szCs w:val="22"/>
                <w:lang w:eastAsia="de-DE"/>
              </w:rPr>
            </w:pPr>
          </w:p>
        </w:tc>
        <w:tc>
          <w:tcPr>
            <w:tcW w:w="8978" w:type="dxa"/>
          </w:tcPr>
          <w:p w:rsidR="00E3590A" w:rsidRPr="00E3590A" w:rsidRDefault="00E3590A" w:rsidP="00E3590A">
            <w:pPr>
              <w:spacing w:line="240" w:lineRule="atLeast"/>
              <w:rPr>
                <w:rFonts w:asciiTheme="minorHAnsi" w:hAnsiTheme="minorHAnsi"/>
                <w:sz w:val="22"/>
                <w:szCs w:val="22"/>
                <w:lang w:eastAsia="de-DE"/>
              </w:rPr>
            </w:pPr>
            <w:r w:rsidRPr="00E3590A">
              <w:rPr>
                <w:rFonts w:asciiTheme="minorHAnsi" w:hAnsiTheme="minorHAnsi"/>
                <w:sz w:val="22"/>
                <w:szCs w:val="22"/>
                <w:lang w:eastAsia="de-DE"/>
              </w:rPr>
              <w:t>• Es werden Tages,- Abend- und Wochenendnutzung berücksichtigt.</w:t>
            </w:r>
          </w:p>
        </w:tc>
      </w:tr>
      <w:tr w:rsidR="00E3590A" w:rsidRPr="00E3590A" w:rsidTr="00E3590A">
        <w:tc>
          <w:tcPr>
            <w:tcW w:w="675" w:type="dxa"/>
          </w:tcPr>
          <w:p w:rsidR="00E3590A" w:rsidRPr="00E3590A" w:rsidRDefault="00E3590A" w:rsidP="00E3590A">
            <w:pPr>
              <w:spacing w:line="240" w:lineRule="atLeast"/>
              <w:rPr>
                <w:rFonts w:asciiTheme="minorHAnsi" w:hAnsiTheme="minorHAnsi"/>
                <w:sz w:val="22"/>
                <w:szCs w:val="22"/>
                <w:lang w:eastAsia="de-DE"/>
              </w:rPr>
            </w:pPr>
          </w:p>
        </w:tc>
        <w:tc>
          <w:tcPr>
            <w:tcW w:w="8978" w:type="dxa"/>
          </w:tcPr>
          <w:p w:rsidR="00E3590A" w:rsidRPr="00E3590A" w:rsidRDefault="00E3590A" w:rsidP="00E3590A">
            <w:pPr>
              <w:spacing w:line="240" w:lineRule="atLeast"/>
              <w:rPr>
                <w:rFonts w:asciiTheme="minorHAnsi" w:hAnsiTheme="minorHAnsi"/>
                <w:sz w:val="22"/>
                <w:szCs w:val="22"/>
                <w:lang w:eastAsia="de-DE"/>
              </w:rPr>
            </w:pPr>
            <w:r w:rsidRPr="00E3590A">
              <w:rPr>
                <w:rFonts w:asciiTheme="minorHAnsi" w:hAnsiTheme="minorHAnsi"/>
                <w:sz w:val="22"/>
                <w:szCs w:val="22"/>
                <w:lang w:eastAsia="de-DE"/>
              </w:rPr>
              <w:t xml:space="preserve">• Die Inhalte der Kurse (Aus-, Fort- oder Weiterbildung) sind unerheblich. </w:t>
            </w:r>
          </w:p>
        </w:tc>
      </w:tr>
      <w:tr w:rsidR="00E3590A" w:rsidRPr="00E3590A" w:rsidTr="00E3590A">
        <w:tc>
          <w:tcPr>
            <w:tcW w:w="675" w:type="dxa"/>
          </w:tcPr>
          <w:p w:rsidR="00E3590A" w:rsidRPr="00E3590A" w:rsidRDefault="00E3590A" w:rsidP="00E3590A">
            <w:pPr>
              <w:spacing w:line="240" w:lineRule="atLeast"/>
              <w:rPr>
                <w:rFonts w:asciiTheme="minorHAnsi" w:hAnsiTheme="minorHAnsi"/>
                <w:sz w:val="22"/>
                <w:szCs w:val="22"/>
                <w:lang w:eastAsia="de-DE"/>
              </w:rPr>
            </w:pPr>
          </w:p>
        </w:tc>
        <w:tc>
          <w:tcPr>
            <w:tcW w:w="8978" w:type="dxa"/>
          </w:tcPr>
          <w:p w:rsidR="00E3590A" w:rsidRPr="00E3590A" w:rsidRDefault="00E3590A" w:rsidP="00E3590A">
            <w:pPr>
              <w:spacing w:line="240" w:lineRule="atLeast"/>
              <w:rPr>
                <w:rFonts w:asciiTheme="minorHAnsi" w:hAnsiTheme="minorHAnsi"/>
                <w:sz w:val="22"/>
                <w:szCs w:val="22"/>
                <w:lang w:eastAsia="de-DE"/>
              </w:rPr>
            </w:pPr>
            <w:r w:rsidRPr="00E3590A">
              <w:rPr>
                <w:rFonts w:asciiTheme="minorHAnsi" w:hAnsiTheme="minorHAnsi"/>
                <w:sz w:val="22"/>
                <w:szCs w:val="22"/>
                <w:lang w:eastAsia="de-DE"/>
              </w:rPr>
              <w:t xml:space="preserve">• Teilnehmerzahlen werden nicht berücksichtig. </w:t>
            </w:r>
          </w:p>
        </w:tc>
      </w:tr>
      <w:tr w:rsidR="00E3590A" w:rsidRPr="00E3590A" w:rsidTr="00E3590A">
        <w:tc>
          <w:tcPr>
            <w:tcW w:w="675" w:type="dxa"/>
          </w:tcPr>
          <w:p w:rsidR="00E3590A" w:rsidRPr="00E3590A" w:rsidRDefault="00E3590A" w:rsidP="00E3590A">
            <w:pPr>
              <w:spacing w:line="240" w:lineRule="atLeast"/>
              <w:rPr>
                <w:rFonts w:asciiTheme="minorHAnsi" w:hAnsiTheme="minorHAnsi"/>
                <w:sz w:val="22"/>
                <w:szCs w:val="22"/>
                <w:lang w:eastAsia="de-DE"/>
              </w:rPr>
            </w:pPr>
          </w:p>
        </w:tc>
        <w:tc>
          <w:tcPr>
            <w:tcW w:w="8978" w:type="dxa"/>
          </w:tcPr>
          <w:p w:rsidR="00E3590A" w:rsidRPr="00E3590A" w:rsidRDefault="00E3590A" w:rsidP="00E3590A">
            <w:pPr>
              <w:spacing w:line="240" w:lineRule="atLeast"/>
              <w:rPr>
                <w:rFonts w:asciiTheme="minorHAnsi" w:hAnsiTheme="minorHAnsi"/>
                <w:sz w:val="22"/>
                <w:szCs w:val="22"/>
                <w:lang w:eastAsia="de-DE"/>
              </w:rPr>
            </w:pPr>
            <w:r w:rsidRPr="00E3590A">
              <w:rPr>
                <w:rFonts w:asciiTheme="minorHAnsi" w:hAnsiTheme="minorHAnsi"/>
                <w:sz w:val="22"/>
                <w:szCs w:val="22"/>
                <w:lang w:eastAsia="de-DE"/>
              </w:rPr>
              <w:t>• Alle Maßnahmen sind in Wochen darzustellen.</w:t>
            </w:r>
          </w:p>
        </w:tc>
      </w:tr>
      <w:tr w:rsidR="00E3590A" w:rsidRPr="00E3590A" w:rsidTr="00E3590A">
        <w:tc>
          <w:tcPr>
            <w:tcW w:w="675" w:type="dxa"/>
          </w:tcPr>
          <w:p w:rsidR="00E3590A" w:rsidRPr="00E3590A" w:rsidRDefault="00E3590A" w:rsidP="00E3590A">
            <w:pPr>
              <w:spacing w:line="240" w:lineRule="atLeast"/>
              <w:rPr>
                <w:rFonts w:asciiTheme="minorHAnsi" w:hAnsiTheme="minorHAnsi"/>
                <w:sz w:val="22"/>
                <w:szCs w:val="22"/>
                <w:lang w:eastAsia="de-DE"/>
              </w:rPr>
            </w:pPr>
          </w:p>
        </w:tc>
        <w:tc>
          <w:tcPr>
            <w:tcW w:w="8978" w:type="dxa"/>
          </w:tcPr>
          <w:p w:rsidR="00E3590A" w:rsidRPr="00E3590A" w:rsidRDefault="00E3590A" w:rsidP="00E3590A">
            <w:pPr>
              <w:spacing w:line="240" w:lineRule="atLeast"/>
              <w:rPr>
                <w:rFonts w:asciiTheme="minorHAnsi" w:hAnsiTheme="minorHAnsi"/>
                <w:sz w:val="22"/>
                <w:szCs w:val="22"/>
                <w:lang w:eastAsia="de-DE"/>
              </w:rPr>
            </w:pPr>
          </w:p>
        </w:tc>
      </w:tr>
      <w:tr w:rsidR="00E3590A" w:rsidRPr="00E3590A" w:rsidTr="00E3590A">
        <w:tc>
          <w:tcPr>
            <w:tcW w:w="9653" w:type="dxa"/>
            <w:gridSpan w:val="2"/>
          </w:tcPr>
          <w:p w:rsidR="00E3590A" w:rsidRPr="00E3590A" w:rsidRDefault="00E3590A" w:rsidP="00E3590A">
            <w:pPr>
              <w:spacing w:line="240" w:lineRule="atLeast"/>
              <w:rPr>
                <w:rFonts w:asciiTheme="minorHAnsi" w:hAnsiTheme="minorHAnsi"/>
                <w:b/>
                <w:sz w:val="22"/>
                <w:szCs w:val="22"/>
                <w:lang w:eastAsia="de-DE"/>
              </w:rPr>
            </w:pPr>
          </w:p>
          <w:p w:rsidR="00E3590A" w:rsidRPr="00E3590A" w:rsidRDefault="00E3590A" w:rsidP="00E3590A">
            <w:pPr>
              <w:spacing w:line="240" w:lineRule="atLeast"/>
              <w:rPr>
                <w:rFonts w:asciiTheme="minorHAnsi" w:hAnsiTheme="minorHAnsi"/>
                <w:sz w:val="22"/>
                <w:szCs w:val="22"/>
                <w:lang w:eastAsia="de-DE"/>
              </w:rPr>
            </w:pPr>
            <w:r w:rsidRPr="00E3590A">
              <w:rPr>
                <w:rFonts w:asciiTheme="minorHAnsi" w:hAnsiTheme="minorHAnsi"/>
                <w:b/>
                <w:sz w:val="22"/>
                <w:szCs w:val="22"/>
                <w:lang w:eastAsia="de-DE"/>
              </w:rPr>
              <w:t>Berechnungsgrundlage</w:t>
            </w:r>
          </w:p>
        </w:tc>
      </w:tr>
      <w:tr w:rsidR="00E3590A" w:rsidRPr="00E3590A" w:rsidTr="00E3590A">
        <w:tc>
          <w:tcPr>
            <w:tcW w:w="9653" w:type="dxa"/>
            <w:gridSpan w:val="2"/>
          </w:tcPr>
          <w:p w:rsidR="00E3590A" w:rsidRPr="00E3590A" w:rsidRDefault="00E3590A" w:rsidP="00E3590A">
            <w:pPr>
              <w:spacing w:line="240" w:lineRule="atLeast"/>
              <w:rPr>
                <w:rFonts w:asciiTheme="minorHAnsi" w:hAnsiTheme="minorHAnsi"/>
                <w:sz w:val="22"/>
                <w:szCs w:val="22"/>
                <w:lang w:eastAsia="de-DE"/>
              </w:rPr>
            </w:pPr>
          </w:p>
          <w:p w:rsidR="00E3590A" w:rsidRPr="00E3590A" w:rsidRDefault="00E3590A" w:rsidP="00E3590A">
            <w:pPr>
              <w:spacing w:line="240" w:lineRule="atLeast"/>
              <w:rPr>
                <w:rFonts w:asciiTheme="minorHAnsi" w:hAnsiTheme="minorHAnsi"/>
                <w:sz w:val="22"/>
                <w:szCs w:val="22"/>
                <w:lang w:eastAsia="de-DE"/>
              </w:rPr>
            </w:pPr>
            <w:r w:rsidRPr="00E3590A">
              <w:rPr>
                <w:rFonts w:asciiTheme="minorHAnsi" w:hAnsiTheme="minorHAnsi"/>
                <w:sz w:val="22"/>
                <w:szCs w:val="22"/>
                <w:lang w:eastAsia="de-DE"/>
              </w:rPr>
              <w:t>Gruppenwochen:</w:t>
            </w:r>
          </w:p>
        </w:tc>
      </w:tr>
      <w:tr w:rsidR="00E3590A" w:rsidRPr="00E3590A" w:rsidTr="00E3590A">
        <w:tc>
          <w:tcPr>
            <w:tcW w:w="675" w:type="dxa"/>
          </w:tcPr>
          <w:p w:rsidR="00E3590A" w:rsidRPr="00E3590A" w:rsidRDefault="00E3590A" w:rsidP="00E3590A">
            <w:pPr>
              <w:spacing w:line="240" w:lineRule="atLeast"/>
              <w:rPr>
                <w:rFonts w:asciiTheme="minorHAnsi" w:hAnsiTheme="minorHAnsi"/>
                <w:sz w:val="22"/>
                <w:szCs w:val="22"/>
                <w:lang w:eastAsia="de-DE"/>
              </w:rPr>
            </w:pPr>
          </w:p>
        </w:tc>
        <w:tc>
          <w:tcPr>
            <w:tcW w:w="8978" w:type="dxa"/>
          </w:tcPr>
          <w:p w:rsidR="00E3590A" w:rsidRPr="00E3590A" w:rsidRDefault="00E3590A" w:rsidP="00E3590A">
            <w:pPr>
              <w:spacing w:line="240" w:lineRule="atLeast"/>
              <w:rPr>
                <w:rFonts w:asciiTheme="minorHAnsi" w:hAnsiTheme="minorHAnsi"/>
                <w:sz w:val="22"/>
                <w:szCs w:val="22"/>
                <w:lang w:eastAsia="de-DE"/>
              </w:rPr>
            </w:pPr>
          </w:p>
          <w:p w:rsidR="00E3590A" w:rsidRPr="00E3590A" w:rsidRDefault="00E3590A" w:rsidP="00E3590A">
            <w:pPr>
              <w:spacing w:line="240" w:lineRule="atLeast"/>
              <w:rPr>
                <w:rFonts w:asciiTheme="minorHAnsi" w:hAnsiTheme="minorHAnsi"/>
                <w:sz w:val="22"/>
                <w:szCs w:val="22"/>
                <w:lang w:eastAsia="de-DE"/>
              </w:rPr>
            </w:pPr>
            <w:r w:rsidRPr="00E3590A">
              <w:rPr>
                <w:rFonts w:asciiTheme="minorHAnsi" w:hAnsiTheme="minorHAnsi"/>
                <w:sz w:val="22"/>
                <w:szCs w:val="22"/>
                <w:lang w:eastAsia="de-DE"/>
              </w:rPr>
              <w:t>• eine Gruppenwoche besteht aus 40 Zeitstunden für einen Kurs / eine Gruppe.</w:t>
            </w:r>
          </w:p>
        </w:tc>
      </w:tr>
    </w:tbl>
    <w:p w:rsidR="00E3590A" w:rsidRDefault="00E3590A">
      <w:r>
        <w:br w:type="page"/>
      </w:r>
    </w:p>
    <w:tbl>
      <w:tblPr>
        <w:tblStyle w:val="Tabellenraster"/>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26"/>
        <w:gridCol w:w="8552"/>
      </w:tblGrid>
      <w:tr w:rsidR="00E3590A" w:rsidRPr="00E3590A" w:rsidTr="00E3590A">
        <w:tc>
          <w:tcPr>
            <w:tcW w:w="675" w:type="dxa"/>
          </w:tcPr>
          <w:p w:rsidR="00E3590A" w:rsidRPr="00E3590A" w:rsidRDefault="00E3590A" w:rsidP="00E3590A">
            <w:pPr>
              <w:spacing w:line="240" w:lineRule="atLeast"/>
              <w:rPr>
                <w:rFonts w:asciiTheme="minorHAnsi" w:hAnsiTheme="minorHAnsi"/>
                <w:sz w:val="22"/>
                <w:szCs w:val="22"/>
                <w:lang w:eastAsia="de-DE"/>
              </w:rPr>
            </w:pPr>
          </w:p>
        </w:tc>
        <w:tc>
          <w:tcPr>
            <w:tcW w:w="8978" w:type="dxa"/>
            <w:gridSpan w:val="2"/>
          </w:tcPr>
          <w:p w:rsidR="00E3590A" w:rsidRPr="00E3590A" w:rsidRDefault="00E3590A" w:rsidP="00E3590A">
            <w:pPr>
              <w:spacing w:line="240" w:lineRule="atLeast"/>
              <w:rPr>
                <w:rFonts w:asciiTheme="minorHAnsi" w:hAnsiTheme="minorHAnsi"/>
                <w:sz w:val="22"/>
                <w:szCs w:val="22"/>
                <w:lang w:eastAsia="de-DE"/>
              </w:rPr>
            </w:pPr>
            <w:r w:rsidRPr="00E3590A">
              <w:rPr>
                <w:rFonts w:asciiTheme="minorHAnsi" w:hAnsiTheme="minorHAnsi"/>
                <w:sz w:val="22"/>
                <w:szCs w:val="22"/>
                <w:lang w:eastAsia="de-DE"/>
              </w:rPr>
              <w:t>• Minimale Erfassungsgröße der tatsächlichen Nutzung ist ein halber Tag (0,1 Wochen)</w:t>
            </w:r>
          </w:p>
        </w:tc>
      </w:tr>
      <w:tr w:rsidR="00E3590A" w:rsidRPr="00E3590A" w:rsidTr="00E3590A">
        <w:tc>
          <w:tcPr>
            <w:tcW w:w="675" w:type="dxa"/>
          </w:tcPr>
          <w:p w:rsidR="00E3590A" w:rsidRPr="00E3590A" w:rsidRDefault="00E3590A" w:rsidP="00E3590A">
            <w:pPr>
              <w:spacing w:line="240" w:lineRule="atLeast"/>
              <w:rPr>
                <w:rFonts w:asciiTheme="minorHAnsi" w:hAnsiTheme="minorHAnsi"/>
                <w:sz w:val="22"/>
                <w:szCs w:val="22"/>
                <w:lang w:eastAsia="de-DE"/>
              </w:rPr>
            </w:pPr>
          </w:p>
        </w:tc>
        <w:tc>
          <w:tcPr>
            <w:tcW w:w="426" w:type="dxa"/>
          </w:tcPr>
          <w:p w:rsidR="00E3590A" w:rsidRPr="00E3590A" w:rsidRDefault="00E3590A" w:rsidP="00E3590A">
            <w:pPr>
              <w:spacing w:line="240" w:lineRule="atLeast"/>
              <w:rPr>
                <w:rFonts w:asciiTheme="minorHAnsi" w:hAnsiTheme="minorHAnsi"/>
                <w:sz w:val="22"/>
                <w:szCs w:val="22"/>
                <w:lang w:eastAsia="de-DE"/>
              </w:rPr>
            </w:pPr>
          </w:p>
        </w:tc>
        <w:tc>
          <w:tcPr>
            <w:tcW w:w="8552" w:type="dxa"/>
          </w:tcPr>
          <w:p w:rsidR="00E3590A" w:rsidRPr="00E3590A" w:rsidRDefault="00E3590A" w:rsidP="00E3590A">
            <w:pPr>
              <w:spacing w:line="240" w:lineRule="atLeast"/>
              <w:rPr>
                <w:rFonts w:asciiTheme="minorHAnsi" w:hAnsiTheme="minorHAnsi"/>
                <w:sz w:val="22"/>
                <w:szCs w:val="22"/>
                <w:u w:val="single"/>
                <w:lang w:eastAsia="de-DE"/>
              </w:rPr>
            </w:pPr>
            <w:r w:rsidRPr="00E3590A">
              <w:rPr>
                <w:rFonts w:asciiTheme="minorHAnsi" w:hAnsiTheme="minorHAnsi"/>
                <w:sz w:val="22"/>
                <w:szCs w:val="22"/>
                <w:u w:val="single"/>
                <w:lang w:eastAsia="de-DE"/>
              </w:rPr>
              <w:t xml:space="preserve">Beispiel: </w:t>
            </w:r>
          </w:p>
        </w:tc>
      </w:tr>
      <w:tr w:rsidR="00E3590A" w:rsidRPr="00E3590A" w:rsidTr="00E3590A">
        <w:tc>
          <w:tcPr>
            <w:tcW w:w="675" w:type="dxa"/>
          </w:tcPr>
          <w:p w:rsidR="00E3590A" w:rsidRPr="00E3590A" w:rsidRDefault="00E3590A" w:rsidP="00E3590A">
            <w:pPr>
              <w:spacing w:line="240" w:lineRule="atLeast"/>
              <w:rPr>
                <w:rFonts w:asciiTheme="minorHAnsi" w:hAnsiTheme="minorHAnsi"/>
                <w:sz w:val="22"/>
                <w:szCs w:val="22"/>
                <w:lang w:eastAsia="de-DE"/>
              </w:rPr>
            </w:pPr>
          </w:p>
        </w:tc>
        <w:tc>
          <w:tcPr>
            <w:tcW w:w="426" w:type="dxa"/>
          </w:tcPr>
          <w:p w:rsidR="00E3590A" w:rsidRPr="00E3590A" w:rsidRDefault="00E3590A" w:rsidP="00E3590A">
            <w:pPr>
              <w:spacing w:line="240" w:lineRule="atLeast"/>
              <w:rPr>
                <w:rFonts w:asciiTheme="minorHAnsi" w:hAnsiTheme="minorHAnsi"/>
                <w:sz w:val="22"/>
                <w:szCs w:val="22"/>
                <w:lang w:eastAsia="de-DE"/>
              </w:rPr>
            </w:pPr>
          </w:p>
        </w:tc>
        <w:tc>
          <w:tcPr>
            <w:tcW w:w="8552" w:type="dxa"/>
          </w:tcPr>
          <w:p w:rsidR="00E3590A" w:rsidRPr="00E3590A" w:rsidRDefault="00E3590A" w:rsidP="00E3590A">
            <w:pPr>
              <w:spacing w:line="240" w:lineRule="atLeast"/>
              <w:rPr>
                <w:rFonts w:asciiTheme="minorHAnsi" w:hAnsiTheme="minorHAnsi"/>
                <w:sz w:val="22"/>
                <w:szCs w:val="22"/>
                <w:lang w:eastAsia="de-DE"/>
              </w:rPr>
            </w:pPr>
            <w:r w:rsidRPr="00E3590A">
              <w:rPr>
                <w:rFonts w:asciiTheme="minorHAnsi" w:hAnsiTheme="minorHAnsi"/>
                <w:sz w:val="22"/>
                <w:szCs w:val="22"/>
                <w:lang w:eastAsia="de-DE"/>
              </w:rPr>
              <w:t>ein Kurs dauert für eine Gruppe 20 Std. = 0,5 Gruppenwochen</w:t>
            </w:r>
          </w:p>
        </w:tc>
      </w:tr>
      <w:tr w:rsidR="00E3590A" w:rsidRPr="00E3590A" w:rsidTr="00E3590A">
        <w:tc>
          <w:tcPr>
            <w:tcW w:w="675" w:type="dxa"/>
          </w:tcPr>
          <w:p w:rsidR="00E3590A" w:rsidRPr="00E3590A" w:rsidRDefault="00E3590A" w:rsidP="00E3590A">
            <w:pPr>
              <w:spacing w:line="240" w:lineRule="atLeast"/>
              <w:rPr>
                <w:rFonts w:asciiTheme="minorHAnsi" w:hAnsiTheme="minorHAnsi"/>
                <w:sz w:val="22"/>
                <w:szCs w:val="22"/>
                <w:lang w:eastAsia="de-DE"/>
              </w:rPr>
            </w:pPr>
          </w:p>
        </w:tc>
        <w:tc>
          <w:tcPr>
            <w:tcW w:w="426" w:type="dxa"/>
          </w:tcPr>
          <w:p w:rsidR="00E3590A" w:rsidRPr="00E3590A" w:rsidRDefault="00E3590A" w:rsidP="00E3590A">
            <w:pPr>
              <w:spacing w:line="240" w:lineRule="atLeast"/>
              <w:rPr>
                <w:rFonts w:asciiTheme="minorHAnsi" w:hAnsiTheme="minorHAnsi"/>
                <w:sz w:val="22"/>
                <w:szCs w:val="22"/>
                <w:lang w:eastAsia="de-DE"/>
              </w:rPr>
            </w:pPr>
          </w:p>
        </w:tc>
        <w:tc>
          <w:tcPr>
            <w:tcW w:w="8552" w:type="dxa"/>
          </w:tcPr>
          <w:p w:rsidR="00E3590A" w:rsidRPr="00E3590A" w:rsidRDefault="00E3590A" w:rsidP="00E3590A">
            <w:pPr>
              <w:spacing w:line="240" w:lineRule="atLeast"/>
              <w:rPr>
                <w:rFonts w:asciiTheme="minorHAnsi" w:hAnsiTheme="minorHAnsi"/>
                <w:sz w:val="22"/>
                <w:szCs w:val="22"/>
                <w:lang w:eastAsia="de-DE"/>
              </w:rPr>
            </w:pPr>
            <w:r w:rsidRPr="00E3590A">
              <w:rPr>
                <w:rFonts w:asciiTheme="minorHAnsi" w:hAnsiTheme="minorHAnsi"/>
                <w:sz w:val="22"/>
                <w:szCs w:val="22"/>
                <w:lang w:eastAsia="de-DE"/>
              </w:rPr>
              <w:t>ein Kurs dauert für eine Gruppe 40 Std. = 1 Gruppenwoche</w:t>
            </w:r>
          </w:p>
        </w:tc>
      </w:tr>
      <w:tr w:rsidR="00E3590A" w:rsidRPr="00E3590A" w:rsidTr="00E3590A">
        <w:tc>
          <w:tcPr>
            <w:tcW w:w="675" w:type="dxa"/>
          </w:tcPr>
          <w:p w:rsidR="00E3590A" w:rsidRPr="00E3590A" w:rsidRDefault="00E3590A" w:rsidP="00E3590A">
            <w:pPr>
              <w:spacing w:line="240" w:lineRule="atLeast"/>
              <w:rPr>
                <w:rFonts w:asciiTheme="minorHAnsi" w:hAnsiTheme="minorHAnsi"/>
                <w:sz w:val="22"/>
                <w:szCs w:val="22"/>
                <w:lang w:eastAsia="de-DE"/>
              </w:rPr>
            </w:pPr>
          </w:p>
        </w:tc>
        <w:tc>
          <w:tcPr>
            <w:tcW w:w="8978" w:type="dxa"/>
            <w:gridSpan w:val="2"/>
          </w:tcPr>
          <w:p w:rsidR="00E3590A" w:rsidRPr="00E3590A" w:rsidRDefault="00E3590A" w:rsidP="00E3590A">
            <w:pPr>
              <w:spacing w:line="240" w:lineRule="atLeast"/>
              <w:rPr>
                <w:rFonts w:asciiTheme="minorHAnsi" w:hAnsiTheme="minorHAnsi"/>
                <w:sz w:val="22"/>
                <w:szCs w:val="22"/>
                <w:lang w:eastAsia="de-DE"/>
              </w:rPr>
            </w:pPr>
            <w:r w:rsidRPr="00E3590A">
              <w:rPr>
                <w:rFonts w:asciiTheme="minorHAnsi" w:hAnsiTheme="minorHAnsi"/>
                <w:sz w:val="22"/>
                <w:szCs w:val="22"/>
                <w:lang w:eastAsia="de-DE"/>
              </w:rPr>
              <w:t xml:space="preserve">• Die Kapazität der Bildungsstätte ist bei Nutzung aller gleichzeitig belegbaren Übungseinheiten </w:t>
            </w:r>
          </w:p>
          <w:p w:rsidR="00E3590A" w:rsidRPr="00E3590A" w:rsidRDefault="00E3590A" w:rsidP="00E3590A">
            <w:pPr>
              <w:spacing w:line="240" w:lineRule="atLeast"/>
              <w:rPr>
                <w:rFonts w:asciiTheme="minorHAnsi" w:hAnsiTheme="minorHAnsi"/>
                <w:sz w:val="22"/>
                <w:szCs w:val="22"/>
                <w:lang w:eastAsia="de-DE"/>
              </w:rPr>
            </w:pPr>
            <w:r w:rsidRPr="00E3590A">
              <w:rPr>
                <w:rFonts w:asciiTheme="minorHAnsi" w:hAnsiTheme="minorHAnsi"/>
                <w:sz w:val="22"/>
                <w:szCs w:val="22"/>
                <w:lang w:eastAsia="de-DE"/>
              </w:rPr>
              <w:t xml:space="preserve">   mit jeweils 40 Gruppenwochen im Jahr zu 100 Prozent ausgelastet.</w:t>
            </w:r>
          </w:p>
        </w:tc>
      </w:tr>
      <w:tr w:rsidR="00E3590A" w:rsidRPr="00E3590A" w:rsidTr="00E3590A">
        <w:tc>
          <w:tcPr>
            <w:tcW w:w="675" w:type="dxa"/>
          </w:tcPr>
          <w:p w:rsidR="00E3590A" w:rsidRPr="00E3590A" w:rsidRDefault="00E3590A" w:rsidP="00E3590A">
            <w:pPr>
              <w:spacing w:line="240" w:lineRule="atLeast"/>
              <w:rPr>
                <w:rFonts w:asciiTheme="minorHAnsi" w:hAnsiTheme="minorHAnsi"/>
                <w:sz w:val="22"/>
                <w:szCs w:val="22"/>
                <w:lang w:eastAsia="de-DE"/>
              </w:rPr>
            </w:pPr>
          </w:p>
        </w:tc>
        <w:tc>
          <w:tcPr>
            <w:tcW w:w="8978" w:type="dxa"/>
            <w:gridSpan w:val="2"/>
          </w:tcPr>
          <w:p w:rsidR="00E3590A" w:rsidRPr="00E3590A" w:rsidRDefault="00E3590A" w:rsidP="00E3590A">
            <w:pPr>
              <w:spacing w:line="240" w:lineRule="atLeast"/>
              <w:rPr>
                <w:rFonts w:asciiTheme="minorHAnsi" w:hAnsiTheme="minorHAnsi"/>
                <w:sz w:val="22"/>
                <w:szCs w:val="22"/>
                <w:lang w:eastAsia="de-DE"/>
              </w:rPr>
            </w:pPr>
            <w:r w:rsidRPr="00E3590A">
              <w:rPr>
                <w:rFonts w:asciiTheme="minorHAnsi" w:hAnsiTheme="minorHAnsi"/>
                <w:sz w:val="22"/>
                <w:szCs w:val="22"/>
                <w:lang w:eastAsia="de-DE"/>
              </w:rPr>
              <w:t>• Sollten in besonderen Fällen (z.B. bei Bildungsstätten in Trägerschaft der Industrie) keine ein-</w:t>
            </w:r>
          </w:p>
          <w:p w:rsidR="00E3590A" w:rsidRPr="00E3590A" w:rsidRDefault="00E3590A" w:rsidP="00E3590A">
            <w:pPr>
              <w:spacing w:line="240" w:lineRule="atLeast"/>
              <w:rPr>
                <w:rFonts w:asciiTheme="minorHAnsi" w:hAnsiTheme="minorHAnsi"/>
                <w:sz w:val="22"/>
                <w:szCs w:val="22"/>
                <w:lang w:eastAsia="de-DE"/>
              </w:rPr>
            </w:pPr>
            <w:r w:rsidRPr="00E3590A">
              <w:rPr>
                <w:rFonts w:asciiTheme="minorHAnsi" w:hAnsiTheme="minorHAnsi"/>
                <w:sz w:val="22"/>
                <w:szCs w:val="22"/>
                <w:lang w:eastAsia="de-DE"/>
              </w:rPr>
              <w:t xml:space="preserve">   </w:t>
            </w:r>
            <w:proofErr w:type="spellStart"/>
            <w:r w:rsidRPr="00E3590A">
              <w:rPr>
                <w:rFonts w:asciiTheme="minorHAnsi" w:hAnsiTheme="minorHAnsi"/>
                <w:sz w:val="22"/>
                <w:szCs w:val="22"/>
                <w:lang w:eastAsia="de-DE"/>
              </w:rPr>
              <w:t>deutigen</w:t>
            </w:r>
            <w:proofErr w:type="spellEnd"/>
            <w:r w:rsidRPr="00E3590A">
              <w:rPr>
                <w:rFonts w:asciiTheme="minorHAnsi" w:hAnsiTheme="minorHAnsi"/>
                <w:sz w:val="22"/>
                <w:szCs w:val="22"/>
                <w:lang w:eastAsia="de-DE"/>
              </w:rPr>
              <w:t xml:space="preserve"> Übungseinheiten identifiziert werden können (z.B. Großraumwerkstatt), ist </w:t>
            </w:r>
            <w:proofErr w:type="spellStart"/>
            <w:r w:rsidRPr="00E3590A">
              <w:rPr>
                <w:rFonts w:asciiTheme="minorHAnsi" w:hAnsiTheme="minorHAnsi"/>
                <w:sz w:val="22"/>
                <w:szCs w:val="22"/>
                <w:lang w:eastAsia="de-DE"/>
              </w:rPr>
              <w:t>ersatzwei</w:t>
            </w:r>
            <w:proofErr w:type="spellEnd"/>
            <w:r w:rsidRPr="00E3590A">
              <w:rPr>
                <w:rFonts w:asciiTheme="minorHAnsi" w:hAnsiTheme="minorHAnsi"/>
                <w:sz w:val="22"/>
                <w:szCs w:val="22"/>
                <w:lang w:eastAsia="de-DE"/>
              </w:rPr>
              <w:t>-</w:t>
            </w:r>
          </w:p>
          <w:p w:rsidR="00E3590A" w:rsidRPr="00E3590A" w:rsidRDefault="00E3590A" w:rsidP="00E3590A">
            <w:pPr>
              <w:spacing w:line="240" w:lineRule="atLeast"/>
              <w:rPr>
                <w:rFonts w:asciiTheme="minorHAnsi" w:hAnsiTheme="minorHAnsi"/>
                <w:sz w:val="22"/>
                <w:szCs w:val="22"/>
                <w:lang w:eastAsia="de-DE"/>
              </w:rPr>
            </w:pPr>
            <w:r w:rsidRPr="00E3590A">
              <w:rPr>
                <w:rFonts w:asciiTheme="minorHAnsi" w:hAnsiTheme="minorHAnsi"/>
                <w:sz w:val="22"/>
                <w:szCs w:val="22"/>
                <w:lang w:eastAsia="de-DE"/>
              </w:rPr>
              <w:t xml:space="preserve">   se die Kapazität in Ausbildungsplätzen (Ausbildungsplatz x 40 Wochen) anzugeben und die </w:t>
            </w:r>
            <w:proofErr w:type="spellStart"/>
            <w:r w:rsidRPr="00E3590A">
              <w:rPr>
                <w:rFonts w:asciiTheme="minorHAnsi" w:hAnsiTheme="minorHAnsi"/>
                <w:sz w:val="22"/>
                <w:szCs w:val="22"/>
                <w:lang w:eastAsia="de-DE"/>
              </w:rPr>
              <w:t>Bele</w:t>
            </w:r>
            <w:proofErr w:type="spellEnd"/>
            <w:r w:rsidRPr="00E3590A">
              <w:rPr>
                <w:rFonts w:asciiTheme="minorHAnsi" w:hAnsiTheme="minorHAnsi"/>
                <w:sz w:val="22"/>
                <w:szCs w:val="22"/>
                <w:lang w:eastAsia="de-DE"/>
              </w:rPr>
              <w:t>-</w:t>
            </w:r>
          </w:p>
          <w:p w:rsidR="00E3590A" w:rsidRPr="00E3590A" w:rsidRDefault="00E3590A" w:rsidP="00E3590A">
            <w:pPr>
              <w:spacing w:line="240" w:lineRule="atLeast"/>
              <w:rPr>
                <w:rFonts w:asciiTheme="minorHAnsi" w:hAnsiTheme="minorHAnsi"/>
                <w:sz w:val="22"/>
                <w:szCs w:val="22"/>
                <w:lang w:eastAsia="de-DE"/>
              </w:rPr>
            </w:pPr>
            <w:r w:rsidRPr="00E3590A">
              <w:rPr>
                <w:rFonts w:asciiTheme="minorHAnsi" w:hAnsiTheme="minorHAnsi"/>
                <w:sz w:val="22"/>
                <w:szCs w:val="22"/>
                <w:lang w:eastAsia="de-DE"/>
              </w:rPr>
              <w:t xml:space="preserve">   </w:t>
            </w:r>
            <w:proofErr w:type="spellStart"/>
            <w:r w:rsidRPr="00E3590A">
              <w:rPr>
                <w:rFonts w:asciiTheme="minorHAnsi" w:hAnsiTheme="minorHAnsi"/>
                <w:sz w:val="22"/>
                <w:szCs w:val="22"/>
                <w:lang w:eastAsia="de-DE"/>
              </w:rPr>
              <w:t>gung</w:t>
            </w:r>
            <w:proofErr w:type="spellEnd"/>
            <w:r w:rsidRPr="00E3590A">
              <w:rPr>
                <w:rFonts w:asciiTheme="minorHAnsi" w:hAnsiTheme="minorHAnsi"/>
                <w:sz w:val="22"/>
                <w:szCs w:val="22"/>
                <w:lang w:eastAsia="de-DE"/>
              </w:rPr>
              <w:t xml:space="preserve"> entsprechend in Teilnehmerwochen pro Jahr.</w:t>
            </w:r>
          </w:p>
        </w:tc>
      </w:tr>
      <w:tr w:rsidR="00E3590A" w:rsidRPr="00E3590A" w:rsidTr="00E3590A">
        <w:tc>
          <w:tcPr>
            <w:tcW w:w="675" w:type="dxa"/>
          </w:tcPr>
          <w:p w:rsidR="00E3590A" w:rsidRPr="00E3590A" w:rsidRDefault="00E3590A" w:rsidP="00E3590A">
            <w:pPr>
              <w:spacing w:line="240" w:lineRule="atLeast"/>
              <w:rPr>
                <w:rFonts w:asciiTheme="minorHAnsi" w:hAnsiTheme="minorHAnsi"/>
                <w:sz w:val="22"/>
                <w:szCs w:val="22"/>
                <w:lang w:eastAsia="de-DE"/>
              </w:rPr>
            </w:pPr>
          </w:p>
        </w:tc>
        <w:tc>
          <w:tcPr>
            <w:tcW w:w="426" w:type="dxa"/>
          </w:tcPr>
          <w:p w:rsidR="00E3590A" w:rsidRPr="00E3590A" w:rsidRDefault="00E3590A" w:rsidP="00E3590A">
            <w:pPr>
              <w:spacing w:line="240" w:lineRule="atLeast"/>
              <w:rPr>
                <w:rFonts w:asciiTheme="minorHAnsi" w:hAnsiTheme="minorHAnsi"/>
                <w:sz w:val="22"/>
                <w:szCs w:val="22"/>
                <w:lang w:eastAsia="de-DE"/>
              </w:rPr>
            </w:pPr>
          </w:p>
        </w:tc>
        <w:tc>
          <w:tcPr>
            <w:tcW w:w="8552" w:type="dxa"/>
          </w:tcPr>
          <w:p w:rsidR="00E3590A" w:rsidRPr="00E3590A" w:rsidRDefault="00E3590A" w:rsidP="00E3590A">
            <w:pPr>
              <w:spacing w:line="240" w:lineRule="atLeast"/>
              <w:rPr>
                <w:rFonts w:asciiTheme="minorHAnsi" w:hAnsiTheme="minorHAnsi"/>
                <w:sz w:val="22"/>
                <w:szCs w:val="22"/>
                <w:lang w:eastAsia="de-DE"/>
              </w:rPr>
            </w:pPr>
          </w:p>
        </w:tc>
      </w:tr>
      <w:tr w:rsidR="00E3590A" w:rsidRPr="00E3590A" w:rsidTr="00E3590A">
        <w:tc>
          <w:tcPr>
            <w:tcW w:w="9653" w:type="dxa"/>
            <w:gridSpan w:val="3"/>
          </w:tcPr>
          <w:p w:rsidR="00E3590A" w:rsidRPr="00E3590A" w:rsidRDefault="00E3590A" w:rsidP="00E3590A">
            <w:pPr>
              <w:spacing w:line="240" w:lineRule="atLeast"/>
              <w:rPr>
                <w:rFonts w:asciiTheme="minorHAnsi" w:hAnsiTheme="minorHAnsi"/>
                <w:sz w:val="22"/>
                <w:szCs w:val="22"/>
                <w:lang w:eastAsia="de-DE"/>
              </w:rPr>
            </w:pPr>
          </w:p>
          <w:p w:rsidR="00E3590A" w:rsidRPr="00E3590A" w:rsidRDefault="00E3590A" w:rsidP="00E3590A">
            <w:pPr>
              <w:spacing w:line="240" w:lineRule="atLeast"/>
              <w:rPr>
                <w:rFonts w:asciiTheme="minorHAnsi" w:hAnsiTheme="minorHAnsi"/>
                <w:b/>
                <w:sz w:val="22"/>
                <w:szCs w:val="22"/>
                <w:lang w:eastAsia="de-DE"/>
              </w:rPr>
            </w:pPr>
            <w:r w:rsidRPr="00E3590A">
              <w:rPr>
                <w:rFonts w:asciiTheme="minorHAnsi" w:hAnsiTheme="minorHAnsi"/>
                <w:b/>
                <w:sz w:val="22"/>
                <w:szCs w:val="22"/>
                <w:lang w:eastAsia="de-DE"/>
              </w:rPr>
              <w:t xml:space="preserve">Nutzungsanteile des geplanten Vorhabens </w:t>
            </w:r>
          </w:p>
        </w:tc>
      </w:tr>
      <w:tr w:rsidR="00E3590A" w:rsidRPr="00E3590A" w:rsidTr="00E3590A">
        <w:tc>
          <w:tcPr>
            <w:tcW w:w="9653" w:type="dxa"/>
            <w:gridSpan w:val="3"/>
          </w:tcPr>
          <w:p w:rsidR="00E3590A" w:rsidRPr="00E3590A" w:rsidRDefault="00E3590A" w:rsidP="00E3590A">
            <w:pPr>
              <w:spacing w:line="240" w:lineRule="atLeast"/>
              <w:rPr>
                <w:rFonts w:asciiTheme="minorHAnsi" w:hAnsiTheme="minorHAnsi"/>
                <w:sz w:val="22"/>
                <w:szCs w:val="22"/>
                <w:lang w:eastAsia="de-DE"/>
              </w:rPr>
            </w:pPr>
          </w:p>
          <w:p w:rsidR="00E3590A" w:rsidRPr="00E3590A" w:rsidRDefault="00E3590A" w:rsidP="00E3590A">
            <w:pPr>
              <w:spacing w:line="240" w:lineRule="atLeast"/>
              <w:rPr>
                <w:rFonts w:asciiTheme="minorHAnsi" w:hAnsiTheme="minorHAnsi"/>
                <w:sz w:val="22"/>
                <w:szCs w:val="22"/>
                <w:lang w:eastAsia="de-DE"/>
              </w:rPr>
            </w:pPr>
            <w:r w:rsidRPr="00E3590A">
              <w:rPr>
                <w:rFonts w:asciiTheme="minorHAnsi" w:hAnsiTheme="minorHAnsi"/>
                <w:sz w:val="22"/>
                <w:szCs w:val="22"/>
                <w:lang w:eastAsia="de-DE"/>
              </w:rPr>
              <w:t xml:space="preserve">Die Nutzungsanteile des geplanten Vorhabens werden anhand der Inhalte der Kurse (Ausbildung oder Weiterbildung) und der Dauer in Wochen berechnet. Hierbei sind Tages-, Abend- und Wochenendnutzungen zu berücksichtigen. Berechnungsgrundlage ist die geplante Jahresnutzung. </w:t>
            </w:r>
          </w:p>
        </w:tc>
      </w:tr>
      <w:tr w:rsidR="00E3590A" w:rsidRPr="00E3590A" w:rsidTr="00E3590A">
        <w:tc>
          <w:tcPr>
            <w:tcW w:w="675" w:type="dxa"/>
          </w:tcPr>
          <w:p w:rsidR="00E3590A" w:rsidRPr="00E3590A" w:rsidRDefault="00E3590A" w:rsidP="00E3590A">
            <w:pPr>
              <w:spacing w:line="240" w:lineRule="atLeast"/>
              <w:rPr>
                <w:rFonts w:asciiTheme="minorHAnsi" w:hAnsiTheme="minorHAnsi"/>
                <w:sz w:val="22"/>
                <w:szCs w:val="22"/>
                <w:lang w:eastAsia="de-DE"/>
              </w:rPr>
            </w:pPr>
          </w:p>
        </w:tc>
        <w:tc>
          <w:tcPr>
            <w:tcW w:w="426" w:type="dxa"/>
          </w:tcPr>
          <w:p w:rsidR="00E3590A" w:rsidRPr="00E3590A" w:rsidRDefault="00E3590A" w:rsidP="00E3590A">
            <w:pPr>
              <w:spacing w:line="240" w:lineRule="atLeast"/>
              <w:rPr>
                <w:rFonts w:asciiTheme="minorHAnsi" w:hAnsiTheme="minorHAnsi"/>
                <w:sz w:val="22"/>
                <w:szCs w:val="22"/>
                <w:lang w:eastAsia="de-DE"/>
              </w:rPr>
            </w:pPr>
          </w:p>
        </w:tc>
        <w:tc>
          <w:tcPr>
            <w:tcW w:w="8552" w:type="dxa"/>
          </w:tcPr>
          <w:p w:rsidR="00E3590A" w:rsidRPr="00E3590A" w:rsidRDefault="00E3590A" w:rsidP="00E3590A">
            <w:pPr>
              <w:spacing w:line="240" w:lineRule="atLeast"/>
              <w:rPr>
                <w:rFonts w:asciiTheme="minorHAnsi" w:hAnsiTheme="minorHAnsi"/>
                <w:sz w:val="22"/>
                <w:szCs w:val="22"/>
                <w:lang w:eastAsia="de-DE"/>
              </w:rPr>
            </w:pPr>
          </w:p>
        </w:tc>
      </w:tr>
      <w:tr w:rsidR="00E3590A" w:rsidRPr="00E3590A" w:rsidTr="00E3590A">
        <w:tc>
          <w:tcPr>
            <w:tcW w:w="9653" w:type="dxa"/>
            <w:gridSpan w:val="3"/>
          </w:tcPr>
          <w:p w:rsidR="00E3590A" w:rsidRPr="00E3590A" w:rsidRDefault="00E3590A" w:rsidP="00E3590A">
            <w:pPr>
              <w:spacing w:line="240" w:lineRule="atLeast"/>
              <w:rPr>
                <w:rFonts w:asciiTheme="minorHAnsi" w:hAnsiTheme="minorHAnsi"/>
                <w:sz w:val="22"/>
                <w:szCs w:val="22"/>
                <w:lang w:eastAsia="de-DE"/>
              </w:rPr>
            </w:pPr>
            <w:r w:rsidRPr="00E3590A">
              <w:rPr>
                <w:rFonts w:asciiTheme="minorHAnsi" w:hAnsiTheme="minorHAnsi"/>
                <w:sz w:val="22"/>
                <w:szCs w:val="22"/>
                <w:lang w:eastAsia="de-DE"/>
              </w:rPr>
              <w:t xml:space="preserve">Vorgehen: </w:t>
            </w:r>
          </w:p>
        </w:tc>
      </w:tr>
      <w:tr w:rsidR="00E3590A" w:rsidRPr="00E3590A" w:rsidTr="00E3590A">
        <w:tc>
          <w:tcPr>
            <w:tcW w:w="675" w:type="dxa"/>
          </w:tcPr>
          <w:p w:rsidR="00E3590A" w:rsidRPr="00E3590A" w:rsidRDefault="00E3590A" w:rsidP="00E3590A">
            <w:pPr>
              <w:spacing w:line="240" w:lineRule="atLeast"/>
              <w:rPr>
                <w:rFonts w:asciiTheme="minorHAnsi" w:hAnsiTheme="minorHAnsi"/>
                <w:sz w:val="22"/>
                <w:szCs w:val="22"/>
                <w:lang w:eastAsia="de-DE"/>
              </w:rPr>
            </w:pPr>
          </w:p>
        </w:tc>
        <w:tc>
          <w:tcPr>
            <w:tcW w:w="8978" w:type="dxa"/>
            <w:gridSpan w:val="2"/>
          </w:tcPr>
          <w:p w:rsidR="00E3590A" w:rsidRPr="00E3590A" w:rsidRDefault="00E3590A" w:rsidP="00E3590A">
            <w:pPr>
              <w:spacing w:line="240" w:lineRule="atLeast"/>
              <w:rPr>
                <w:rFonts w:asciiTheme="minorHAnsi" w:hAnsiTheme="minorHAnsi"/>
                <w:sz w:val="22"/>
                <w:szCs w:val="22"/>
                <w:lang w:eastAsia="de-DE"/>
              </w:rPr>
            </w:pPr>
          </w:p>
          <w:p w:rsidR="00E3590A" w:rsidRPr="00E3590A" w:rsidRDefault="00E3590A" w:rsidP="00E3590A">
            <w:pPr>
              <w:spacing w:line="240" w:lineRule="atLeast"/>
              <w:rPr>
                <w:rFonts w:asciiTheme="minorHAnsi" w:hAnsiTheme="minorHAnsi"/>
                <w:sz w:val="22"/>
                <w:szCs w:val="22"/>
                <w:lang w:eastAsia="de-DE"/>
              </w:rPr>
            </w:pPr>
            <w:r w:rsidRPr="00E3590A">
              <w:rPr>
                <w:rFonts w:asciiTheme="minorHAnsi" w:hAnsiTheme="minorHAnsi"/>
                <w:sz w:val="22"/>
                <w:szCs w:val="22"/>
                <w:lang w:eastAsia="de-DE"/>
              </w:rPr>
              <w:t>• Feststellung der Anzahl geplanter Kurse in Wochen.</w:t>
            </w:r>
          </w:p>
        </w:tc>
      </w:tr>
      <w:tr w:rsidR="00E3590A" w:rsidRPr="00E3590A" w:rsidTr="00E3590A">
        <w:tc>
          <w:tcPr>
            <w:tcW w:w="675" w:type="dxa"/>
          </w:tcPr>
          <w:p w:rsidR="00E3590A" w:rsidRPr="00E3590A" w:rsidRDefault="00E3590A" w:rsidP="00E3590A">
            <w:pPr>
              <w:spacing w:line="240" w:lineRule="atLeast"/>
              <w:rPr>
                <w:rFonts w:asciiTheme="minorHAnsi" w:hAnsiTheme="minorHAnsi"/>
                <w:sz w:val="22"/>
                <w:szCs w:val="22"/>
                <w:lang w:eastAsia="de-DE"/>
              </w:rPr>
            </w:pPr>
          </w:p>
        </w:tc>
        <w:tc>
          <w:tcPr>
            <w:tcW w:w="8978" w:type="dxa"/>
            <w:gridSpan w:val="2"/>
          </w:tcPr>
          <w:p w:rsidR="00E3590A" w:rsidRPr="00E3590A" w:rsidRDefault="00E3590A" w:rsidP="00E3590A">
            <w:pPr>
              <w:spacing w:line="240" w:lineRule="atLeast"/>
              <w:rPr>
                <w:rFonts w:asciiTheme="minorHAnsi" w:hAnsiTheme="minorHAnsi"/>
                <w:sz w:val="22"/>
                <w:szCs w:val="22"/>
                <w:lang w:eastAsia="de-DE"/>
              </w:rPr>
            </w:pPr>
            <w:r w:rsidRPr="00E3590A">
              <w:rPr>
                <w:rFonts w:asciiTheme="minorHAnsi" w:hAnsiTheme="minorHAnsi"/>
                <w:sz w:val="22"/>
                <w:szCs w:val="22"/>
                <w:lang w:eastAsia="de-DE"/>
              </w:rPr>
              <w:t>• Feststellung des Inhalts geplanter Kurse getrennt nach überbetrieblicher Ausbildung,</w:t>
            </w:r>
          </w:p>
          <w:p w:rsidR="00E3590A" w:rsidRPr="00E3590A" w:rsidRDefault="00E3590A" w:rsidP="00E3590A">
            <w:pPr>
              <w:spacing w:line="240" w:lineRule="atLeast"/>
              <w:rPr>
                <w:rFonts w:asciiTheme="minorHAnsi" w:hAnsiTheme="minorHAnsi"/>
                <w:sz w:val="22"/>
                <w:szCs w:val="22"/>
                <w:lang w:eastAsia="de-DE"/>
              </w:rPr>
            </w:pPr>
            <w:r w:rsidRPr="00E3590A">
              <w:rPr>
                <w:rFonts w:asciiTheme="minorHAnsi" w:hAnsiTheme="minorHAnsi"/>
                <w:sz w:val="22"/>
                <w:szCs w:val="22"/>
                <w:lang w:eastAsia="de-DE"/>
              </w:rPr>
              <w:t xml:space="preserve">   Maßnahmen der Berufsausbildungsvorbereitung, Fort- und Weiterbildung, Umschulung </w:t>
            </w:r>
          </w:p>
        </w:tc>
      </w:tr>
      <w:tr w:rsidR="00E3590A" w:rsidRPr="00E3590A" w:rsidTr="00E3590A">
        <w:tc>
          <w:tcPr>
            <w:tcW w:w="675" w:type="dxa"/>
          </w:tcPr>
          <w:p w:rsidR="00E3590A" w:rsidRPr="00E3590A" w:rsidRDefault="00E3590A" w:rsidP="00E3590A">
            <w:pPr>
              <w:spacing w:line="240" w:lineRule="atLeast"/>
              <w:rPr>
                <w:rFonts w:asciiTheme="minorHAnsi" w:hAnsiTheme="minorHAnsi"/>
                <w:sz w:val="22"/>
                <w:szCs w:val="22"/>
                <w:lang w:eastAsia="de-DE"/>
              </w:rPr>
            </w:pPr>
          </w:p>
        </w:tc>
        <w:tc>
          <w:tcPr>
            <w:tcW w:w="8978" w:type="dxa"/>
            <w:gridSpan w:val="2"/>
          </w:tcPr>
          <w:p w:rsidR="00E3590A" w:rsidRPr="00E3590A" w:rsidRDefault="00E3590A" w:rsidP="00E3590A">
            <w:pPr>
              <w:spacing w:line="240" w:lineRule="atLeast"/>
              <w:rPr>
                <w:rFonts w:asciiTheme="minorHAnsi" w:hAnsiTheme="minorHAnsi"/>
                <w:sz w:val="22"/>
                <w:szCs w:val="22"/>
                <w:lang w:eastAsia="de-DE"/>
              </w:rPr>
            </w:pPr>
            <w:r w:rsidRPr="00E3590A">
              <w:rPr>
                <w:rFonts w:asciiTheme="minorHAnsi" w:hAnsiTheme="minorHAnsi"/>
                <w:sz w:val="22"/>
                <w:szCs w:val="22"/>
                <w:lang w:eastAsia="de-DE"/>
              </w:rPr>
              <w:t>• Summe der jeweiligen Wochen pro Jahr (Gruppenwochen / Jahr)</w:t>
            </w:r>
          </w:p>
        </w:tc>
      </w:tr>
      <w:tr w:rsidR="00E3590A" w:rsidRPr="00E3590A" w:rsidTr="00E3590A">
        <w:tc>
          <w:tcPr>
            <w:tcW w:w="675" w:type="dxa"/>
          </w:tcPr>
          <w:p w:rsidR="00E3590A" w:rsidRPr="00E3590A" w:rsidRDefault="00E3590A" w:rsidP="00E3590A">
            <w:pPr>
              <w:spacing w:line="240" w:lineRule="atLeast"/>
              <w:rPr>
                <w:rFonts w:asciiTheme="minorHAnsi" w:hAnsiTheme="minorHAnsi"/>
                <w:sz w:val="22"/>
                <w:szCs w:val="22"/>
                <w:lang w:eastAsia="de-DE"/>
              </w:rPr>
            </w:pPr>
          </w:p>
        </w:tc>
        <w:tc>
          <w:tcPr>
            <w:tcW w:w="426" w:type="dxa"/>
          </w:tcPr>
          <w:p w:rsidR="00E3590A" w:rsidRPr="00E3590A" w:rsidRDefault="00E3590A" w:rsidP="00E3590A">
            <w:pPr>
              <w:spacing w:line="240" w:lineRule="atLeast"/>
              <w:rPr>
                <w:rFonts w:asciiTheme="minorHAnsi" w:hAnsiTheme="minorHAnsi"/>
                <w:sz w:val="22"/>
                <w:szCs w:val="22"/>
                <w:lang w:eastAsia="de-DE"/>
              </w:rPr>
            </w:pPr>
          </w:p>
        </w:tc>
        <w:tc>
          <w:tcPr>
            <w:tcW w:w="8552" w:type="dxa"/>
          </w:tcPr>
          <w:p w:rsidR="00E3590A" w:rsidRPr="00E3590A" w:rsidRDefault="00E3590A" w:rsidP="00E3590A">
            <w:pPr>
              <w:spacing w:line="240" w:lineRule="atLeast"/>
              <w:rPr>
                <w:rFonts w:asciiTheme="minorHAnsi" w:hAnsiTheme="minorHAnsi"/>
                <w:sz w:val="22"/>
                <w:szCs w:val="22"/>
                <w:lang w:eastAsia="de-DE"/>
              </w:rPr>
            </w:pPr>
          </w:p>
        </w:tc>
      </w:tr>
    </w:tbl>
    <w:p w:rsidR="00E3590A" w:rsidRPr="00E3590A" w:rsidRDefault="00E3590A" w:rsidP="00E3590A">
      <w:pPr>
        <w:spacing w:line="240" w:lineRule="atLeast"/>
        <w:rPr>
          <w:rFonts w:asciiTheme="minorHAnsi" w:hAnsiTheme="minorHAnsi"/>
          <w:b/>
          <w:sz w:val="22"/>
          <w:szCs w:val="22"/>
          <w:lang w:eastAsia="de-DE"/>
        </w:rPr>
      </w:pPr>
    </w:p>
    <w:p w:rsidR="00E3590A" w:rsidRPr="00E3590A" w:rsidRDefault="00E3590A" w:rsidP="00E3590A">
      <w:pPr>
        <w:spacing w:line="240" w:lineRule="atLeast"/>
        <w:rPr>
          <w:rFonts w:asciiTheme="minorHAnsi" w:hAnsiTheme="minorHAnsi"/>
          <w:b/>
          <w:sz w:val="22"/>
          <w:szCs w:val="22"/>
          <w:lang w:eastAsia="de-DE"/>
        </w:rPr>
      </w:pPr>
    </w:p>
    <w:p w:rsidR="00E3590A" w:rsidRPr="00E3590A" w:rsidRDefault="00E3590A" w:rsidP="00E3590A">
      <w:pPr>
        <w:spacing w:line="240" w:lineRule="atLeast"/>
        <w:rPr>
          <w:rFonts w:asciiTheme="minorHAnsi" w:hAnsiTheme="minorHAnsi"/>
          <w:b/>
          <w:sz w:val="22"/>
          <w:szCs w:val="22"/>
          <w:lang w:eastAsia="de-DE"/>
        </w:rPr>
      </w:pPr>
    </w:p>
    <w:tbl>
      <w:tblPr>
        <w:tblStyle w:val="Tabellenraster"/>
        <w:tblW w:w="9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119"/>
        <w:gridCol w:w="2975"/>
        <w:gridCol w:w="82"/>
      </w:tblGrid>
      <w:tr w:rsidR="00E3590A" w:rsidRPr="00E3590A" w:rsidTr="00E3590A">
        <w:trPr>
          <w:gridAfter w:val="1"/>
          <w:wAfter w:w="82" w:type="dxa"/>
        </w:trPr>
        <w:tc>
          <w:tcPr>
            <w:tcW w:w="9071" w:type="dxa"/>
            <w:gridSpan w:val="3"/>
          </w:tcPr>
          <w:p w:rsidR="00E3590A" w:rsidRPr="00E3590A" w:rsidRDefault="00E3590A" w:rsidP="00E3590A">
            <w:pPr>
              <w:spacing w:line="360" w:lineRule="atLeast"/>
              <w:rPr>
                <w:rFonts w:asciiTheme="minorHAnsi" w:hAnsiTheme="minorHAnsi"/>
                <w:b/>
                <w:sz w:val="22"/>
                <w:szCs w:val="22"/>
              </w:rPr>
            </w:pPr>
            <w:r w:rsidRPr="00E3590A">
              <w:rPr>
                <w:rFonts w:asciiTheme="minorHAnsi" w:hAnsiTheme="minorHAnsi"/>
                <w:b/>
                <w:sz w:val="22"/>
                <w:szCs w:val="22"/>
              </w:rPr>
              <w:t xml:space="preserve">Ansprechpartner im </w:t>
            </w:r>
            <w:r>
              <w:rPr>
                <w:rFonts w:asciiTheme="minorHAnsi" w:hAnsiTheme="minorHAnsi"/>
                <w:b/>
                <w:sz w:val="22"/>
                <w:szCs w:val="22"/>
              </w:rPr>
              <w:t xml:space="preserve">Ministerium für </w:t>
            </w:r>
            <w:r w:rsidRPr="00E3590A">
              <w:rPr>
                <w:rFonts w:asciiTheme="minorHAnsi" w:hAnsiTheme="minorHAnsi"/>
                <w:b/>
                <w:sz w:val="22"/>
                <w:szCs w:val="22"/>
              </w:rPr>
              <w:t>Wirtschaft</w:t>
            </w:r>
            <w:r>
              <w:rPr>
                <w:rFonts w:asciiTheme="minorHAnsi" w:hAnsiTheme="minorHAnsi"/>
                <w:b/>
                <w:sz w:val="22"/>
                <w:szCs w:val="22"/>
              </w:rPr>
              <w:t>, Arbeit und Tourismus Baden-Württemberg</w:t>
            </w:r>
            <w:r w:rsidRPr="00E3590A">
              <w:rPr>
                <w:rFonts w:asciiTheme="minorHAnsi" w:hAnsiTheme="minorHAnsi"/>
                <w:b/>
                <w:sz w:val="22"/>
                <w:szCs w:val="22"/>
              </w:rPr>
              <w:t xml:space="preserve">: </w:t>
            </w:r>
          </w:p>
        </w:tc>
      </w:tr>
      <w:tr w:rsidR="00E3590A" w:rsidRPr="00E3590A" w:rsidTr="00E3590A">
        <w:tc>
          <w:tcPr>
            <w:tcW w:w="2977" w:type="dxa"/>
          </w:tcPr>
          <w:p w:rsidR="00E3590A" w:rsidRPr="00E3590A" w:rsidRDefault="00E3590A" w:rsidP="00E3590A">
            <w:pPr>
              <w:spacing w:line="360" w:lineRule="atLeast"/>
              <w:rPr>
                <w:rFonts w:asciiTheme="minorHAnsi" w:hAnsiTheme="minorHAnsi"/>
                <w:sz w:val="22"/>
                <w:szCs w:val="22"/>
              </w:rPr>
            </w:pPr>
          </w:p>
          <w:p w:rsidR="00E3590A" w:rsidRPr="00E3590A" w:rsidRDefault="00E3590A" w:rsidP="00E3590A">
            <w:pPr>
              <w:spacing w:line="360" w:lineRule="atLeast"/>
              <w:rPr>
                <w:rFonts w:asciiTheme="minorHAnsi" w:hAnsiTheme="minorHAnsi"/>
                <w:b/>
                <w:sz w:val="22"/>
                <w:szCs w:val="22"/>
              </w:rPr>
            </w:pPr>
            <w:r>
              <w:rPr>
                <w:rFonts w:asciiTheme="minorHAnsi" w:hAnsiTheme="minorHAnsi"/>
                <w:b/>
                <w:sz w:val="22"/>
                <w:szCs w:val="22"/>
              </w:rPr>
              <w:t>Björn Wittrin</w:t>
            </w:r>
          </w:p>
          <w:p w:rsidR="00E3590A" w:rsidRPr="00E3590A" w:rsidRDefault="00E3590A" w:rsidP="00E3590A">
            <w:pPr>
              <w:spacing w:line="360" w:lineRule="atLeast"/>
              <w:rPr>
                <w:rFonts w:asciiTheme="minorHAnsi" w:hAnsiTheme="minorHAnsi"/>
                <w:sz w:val="22"/>
                <w:szCs w:val="22"/>
              </w:rPr>
            </w:pPr>
            <w:r w:rsidRPr="00E3590A">
              <w:rPr>
                <w:rFonts w:asciiTheme="minorHAnsi" w:hAnsiTheme="minorHAnsi"/>
                <w:sz w:val="22"/>
                <w:szCs w:val="22"/>
              </w:rPr>
              <w:t>Telefon: 0711/123-2</w:t>
            </w:r>
            <w:r>
              <w:rPr>
                <w:rFonts w:asciiTheme="minorHAnsi" w:hAnsiTheme="minorHAnsi"/>
                <w:sz w:val="22"/>
                <w:szCs w:val="22"/>
              </w:rPr>
              <w:t>410</w:t>
            </w:r>
          </w:p>
          <w:p w:rsidR="00E3590A" w:rsidRPr="00E3590A" w:rsidRDefault="00B0084B" w:rsidP="00E3590A">
            <w:pPr>
              <w:spacing w:line="360" w:lineRule="atLeast"/>
              <w:rPr>
                <w:rFonts w:asciiTheme="minorHAnsi" w:hAnsiTheme="minorHAnsi" w:cstheme="minorHAnsi"/>
                <w:sz w:val="22"/>
                <w:szCs w:val="22"/>
              </w:rPr>
            </w:pPr>
            <w:hyperlink r:id="rId13" w:history="1">
              <w:r w:rsidR="00E3590A" w:rsidRPr="001A6DE1">
                <w:rPr>
                  <w:rStyle w:val="Hyperlink"/>
                  <w:rFonts w:asciiTheme="minorHAnsi" w:hAnsiTheme="minorHAnsi" w:cstheme="minorHAnsi"/>
                  <w:sz w:val="22"/>
                  <w:szCs w:val="22"/>
                </w:rPr>
                <w:t>björn.wittrin@wm.bwl.de</w:t>
              </w:r>
            </w:hyperlink>
          </w:p>
          <w:p w:rsidR="00E3590A" w:rsidRPr="00E3590A" w:rsidRDefault="00E3590A" w:rsidP="00E3590A">
            <w:pPr>
              <w:spacing w:line="360" w:lineRule="atLeast"/>
              <w:rPr>
                <w:rFonts w:asciiTheme="minorHAnsi" w:hAnsiTheme="minorHAnsi"/>
                <w:sz w:val="22"/>
                <w:szCs w:val="22"/>
              </w:rPr>
            </w:pPr>
            <w:r>
              <w:rPr>
                <w:rFonts w:asciiTheme="minorHAnsi" w:hAnsiTheme="minorHAnsi"/>
                <w:sz w:val="22"/>
                <w:szCs w:val="22"/>
              </w:rPr>
              <w:t>Mo.-Fr.</w:t>
            </w:r>
          </w:p>
          <w:p w:rsidR="00E3590A" w:rsidRPr="00E3590A" w:rsidRDefault="00E3590A" w:rsidP="00E3590A">
            <w:pPr>
              <w:spacing w:line="360" w:lineRule="atLeast"/>
              <w:rPr>
                <w:rFonts w:asciiTheme="minorHAnsi" w:hAnsiTheme="minorHAnsi"/>
                <w:sz w:val="22"/>
                <w:szCs w:val="22"/>
              </w:rPr>
            </w:pPr>
          </w:p>
        </w:tc>
        <w:tc>
          <w:tcPr>
            <w:tcW w:w="3119" w:type="dxa"/>
          </w:tcPr>
          <w:p w:rsidR="00E3590A" w:rsidRPr="00E3590A" w:rsidRDefault="00E3590A" w:rsidP="00E3590A">
            <w:pPr>
              <w:spacing w:line="360" w:lineRule="atLeast"/>
              <w:rPr>
                <w:rFonts w:asciiTheme="minorHAnsi" w:hAnsiTheme="minorHAnsi"/>
                <w:sz w:val="22"/>
                <w:szCs w:val="22"/>
              </w:rPr>
            </w:pPr>
          </w:p>
          <w:p w:rsidR="00E3590A" w:rsidRPr="00E3590A" w:rsidRDefault="00E3590A" w:rsidP="00E3590A">
            <w:pPr>
              <w:spacing w:line="360" w:lineRule="atLeast"/>
              <w:rPr>
                <w:rFonts w:asciiTheme="minorHAnsi" w:hAnsiTheme="minorHAnsi"/>
                <w:b/>
                <w:sz w:val="22"/>
                <w:szCs w:val="22"/>
              </w:rPr>
            </w:pPr>
            <w:r w:rsidRPr="00E3590A">
              <w:rPr>
                <w:rFonts w:asciiTheme="minorHAnsi" w:hAnsiTheme="minorHAnsi"/>
                <w:b/>
                <w:sz w:val="22"/>
                <w:szCs w:val="22"/>
              </w:rPr>
              <w:t>Kerstin Steiner</w:t>
            </w:r>
          </w:p>
          <w:p w:rsidR="00E3590A" w:rsidRPr="00E3590A" w:rsidRDefault="00E3590A" w:rsidP="00E3590A">
            <w:pPr>
              <w:spacing w:line="360" w:lineRule="atLeast"/>
              <w:rPr>
                <w:rFonts w:asciiTheme="minorHAnsi" w:hAnsiTheme="minorHAnsi"/>
                <w:sz w:val="22"/>
                <w:szCs w:val="22"/>
              </w:rPr>
            </w:pPr>
            <w:r w:rsidRPr="00E3590A">
              <w:rPr>
                <w:rFonts w:asciiTheme="minorHAnsi" w:hAnsiTheme="minorHAnsi"/>
                <w:sz w:val="22"/>
                <w:szCs w:val="22"/>
              </w:rPr>
              <w:t>Telefon: 0711/123-2458</w:t>
            </w:r>
          </w:p>
          <w:p w:rsidR="00E3590A" w:rsidRPr="00E3590A" w:rsidRDefault="00B0084B" w:rsidP="00E3590A">
            <w:pPr>
              <w:spacing w:line="360" w:lineRule="atLeast"/>
              <w:rPr>
                <w:rFonts w:asciiTheme="minorHAnsi" w:hAnsiTheme="minorHAnsi"/>
                <w:sz w:val="22"/>
                <w:szCs w:val="22"/>
              </w:rPr>
            </w:pPr>
            <w:hyperlink r:id="rId14" w:history="1">
              <w:r w:rsidR="00E3590A" w:rsidRPr="00E3590A">
                <w:rPr>
                  <w:rFonts w:asciiTheme="minorHAnsi" w:hAnsiTheme="minorHAnsi"/>
                  <w:color w:val="0000FF"/>
                  <w:sz w:val="22"/>
                  <w:szCs w:val="22"/>
                  <w:u w:val="single"/>
                </w:rPr>
                <w:t>kerstin.steiner@wm.bwl.de</w:t>
              </w:r>
            </w:hyperlink>
            <w:r w:rsidR="00E3590A" w:rsidRPr="00E3590A">
              <w:rPr>
                <w:rFonts w:asciiTheme="minorHAnsi" w:hAnsiTheme="minorHAnsi"/>
                <w:sz w:val="22"/>
                <w:szCs w:val="22"/>
              </w:rPr>
              <w:t xml:space="preserve"> </w:t>
            </w:r>
          </w:p>
          <w:p w:rsidR="00E3590A" w:rsidRPr="00E3590A" w:rsidRDefault="00E3590A" w:rsidP="00E3590A">
            <w:pPr>
              <w:spacing w:line="360" w:lineRule="atLeast"/>
              <w:rPr>
                <w:rFonts w:asciiTheme="minorHAnsi" w:hAnsiTheme="minorHAnsi"/>
                <w:sz w:val="22"/>
                <w:szCs w:val="22"/>
                <w:lang w:val="en-US"/>
              </w:rPr>
            </w:pPr>
            <w:r w:rsidRPr="00E3590A">
              <w:rPr>
                <w:rFonts w:asciiTheme="minorHAnsi" w:hAnsiTheme="minorHAnsi"/>
                <w:sz w:val="22"/>
                <w:szCs w:val="22"/>
                <w:lang w:val="en-US"/>
              </w:rPr>
              <w:t xml:space="preserve">Mo.-Fr. </w:t>
            </w:r>
          </w:p>
        </w:tc>
        <w:tc>
          <w:tcPr>
            <w:tcW w:w="3057" w:type="dxa"/>
            <w:gridSpan w:val="2"/>
          </w:tcPr>
          <w:p w:rsidR="00E3590A" w:rsidRPr="00E3590A" w:rsidRDefault="00E3590A" w:rsidP="00E3590A">
            <w:pPr>
              <w:spacing w:line="360" w:lineRule="atLeast"/>
              <w:rPr>
                <w:rFonts w:asciiTheme="minorHAnsi" w:hAnsiTheme="minorHAnsi"/>
                <w:sz w:val="22"/>
                <w:szCs w:val="22"/>
              </w:rPr>
            </w:pPr>
          </w:p>
          <w:p w:rsidR="00E3590A" w:rsidRPr="00E3590A" w:rsidRDefault="00E3590A" w:rsidP="00E3590A">
            <w:pPr>
              <w:spacing w:line="360" w:lineRule="atLeast"/>
              <w:rPr>
                <w:rFonts w:asciiTheme="minorHAnsi" w:hAnsiTheme="minorHAnsi"/>
                <w:b/>
                <w:sz w:val="22"/>
                <w:szCs w:val="22"/>
              </w:rPr>
            </w:pPr>
            <w:r w:rsidRPr="00E3590A">
              <w:rPr>
                <w:rFonts w:asciiTheme="minorHAnsi" w:hAnsiTheme="minorHAnsi"/>
                <w:b/>
                <w:sz w:val="22"/>
                <w:szCs w:val="22"/>
              </w:rPr>
              <w:t>Cornelia Weinfurtner</w:t>
            </w:r>
          </w:p>
          <w:p w:rsidR="00E3590A" w:rsidRPr="00E3590A" w:rsidRDefault="00E3590A" w:rsidP="00E3590A">
            <w:pPr>
              <w:spacing w:line="360" w:lineRule="atLeast"/>
              <w:rPr>
                <w:rFonts w:asciiTheme="minorHAnsi" w:hAnsiTheme="minorHAnsi"/>
                <w:sz w:val="22"/>
                <w:szCs w:val="22"/>
              </w:rPr>
            </w:pPr>
            <w:r w:rsidRPr="00E3590A">
              <w:rPr>
                <w:rFonts w:asciiTheme="minorHAnsi" w:hAnsiTheme="minorHAnsi"/>
                <w:sz w:val="22"/>
                <w:szCs w:val="22"/>
              </w:rPr>
              <w:t>Telefon: 0711/123-2358</w:t>
            </w:r>
          </w:p>
          <w:p w:rsidR="00E3590A" w:rsidRPr="00E3590A" w:rsidRDefault="00B0084B" w:rsidP="00E3590A">
            <w:pPr>
              <w:spacing w:line="360" w:lineRule="atLeast"/>
              <w:rPr>
                <w:rFonts w:asciiTheme="minorHAnsi" w:hAnsiTheme="minorHAnsi"/>
                <w:sz w:val="22"/>
                <w:szCs w:val="22"/>
              </w:rPr>
            </w:pPr>
            <w:hyperlink r:id="rId15" w:history="1">
              <w:r w:rsidR="00E3590A" w:rsidRPr="00E3590A">
                <w:rPr>
                  <w:rFonts w:asciiTheme="minorHAnsi" w:hAnsiTheme="minorHAnsi"/>
                  <w:color w:val="0000FF"/>
                  <w:sz w:val="22"/>
                  <w:szCs w:val="22"/>
                  <w:u w:val="single"/>
                </w:rPr>
                <w:t>cornelia.weinfurtner@wm.bwl.de</w:t>
              </w:r>
            </w:hyperlink>
            <w:r w:rsidR="00E3590A" w:rsidRPr="00E3590A">
              <w:rPr>
                <w:rFonts w:asciiTheme="minorHAnsi" w:hAnsiTheme="minorHAnsi"/>
                <w:sz w:val="22"/>
                <w:szCs w:val="22"/>
              </w:rPr>
              <w:t xml:space="preserve"> </w:t>
            </w:r>
          </w:p>
          <w:p w:rsidR="00E3590A" w:rsidRPr="00E3590A" w:rsidRDefault="00E3590A" w:rsidP="00E3590A">
            <w:pPr>
              <w:spacing w:line="360" w:lineRule="atLeast"/>
              <w:rPr>
                <w:rFonts w:asciiTheme="minorHAnsi" w:hAnsiTheme="minorHAnsi"/>
                <w:sz w:val="22"/>
                <w:szCs w:val="22"/>
              </w:rPr>
            </w:pPr>
            <w:r w:rsidRPr="00E3590A">
              <w:rPr>
                <w:rFonts w:asciiTheme="minorHAnsi" w:hAnsiTheme="minorHAnsi"/>
                <w:sz w:val="22"/>
                <w:szCs w:val="22"/>
              </w:rPr>
              <w:t>Di., Do. vormittags</w:t>
            </w:r>
          </w:p>
        </w:tc>
      </w:tr>
    </w:tbl>
    <w:p w:rsidR="00331659" w:rsidRDefault="00331659" w:rsidP="00186F13">
      <w:pPr>
        <w:spacing w:line="360" w:lineRule="exact"/>
        <w:rPr>
          <w:rFonts w:cs="Arial"/>
          <w:szCs w:val="24"/>
        </w:rPr>
      </w:pPr>
    </w:p>
    <w:sectPr w:rsidR="00331659" w:rsidSect="00331659">
      <w:headerReference w:type="default" r:id="rId16"/>
      <w:footerReference w:type="default" r:id="rId17"/>
      <w:type w:val="continuous"/>
      <w:pgSz w:w="11906" w:h="16838" w:code="9"/>
      <w:pgMar w:top="1418" w:right="1134" w:bottom="1701" w:left="1701" w:header="72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90A" w:rsidRDefault="00E3590A" w:rsidP="00056457">
      <w:r>
        <w:separator/>
      </w:r>
    </w:p>
  </w:endnote>
  <w:endnote w:type="continuationSeparator" w:id="0">
    <w:p w:rsidR="00E3590A" w:rsidRDefault="00E3590A" w:rsidP="0005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65" w:rsidRDefault="006375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65" w:rsidRDefault="006375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E16" w:rsidRDefault="00454E16" w:rsidP="00454E16">
    <w:pPr>
      <w:pStyle w:val="Fuzeile"/>
      <w:jc w:val="center"/>
    </w:pPr>
    <w:r>
      <w:rPr>
        <w:rFonts w:ascii="Times New Roman" w:hAnsi="Times New Roman"/>
        <w:noProof/>
        <w:sz w:val="16"/>
        <w:lang w:eastAsia="de-DE"/>
      </w:rPr>
      <mc:AlternateContent>
        <mc:Choice Requires="wps">
          <w:drawing>
            <wp:inline distT="0" distB="0" distL="0" distR="0" wp14:anchorId="42E24495" wp14:editId="7D6DD3CE">
              <wp:extent cx="5262880" cy="838200"/>
              <wp:effectExtent l="0" t="0" r="0" b="0"/>
              <wp:docPr id="1" name="Text Box 12" descr="Informationen zum Schutz Ihrer personenbezogenen Daten finden Sie auf der Homepage des Finanzministeriums unter den Rubriken Datenschutz bzw. Datenschutzschalter. Auf Wunsch erhalten Sie diese auch in Papierform.&#10;&#10;Schlossplatz 4 (Neues Schloss)  •  70173 Stuttgart  •  Telefon 0711 123-0  •  Telefax 0711 123-4791&#10;poststelle@fm.bwl.de  •  www.fm.baden-wuerttemberg.de  •  www.service-bw.de&#10;" title="Informationen zum Schutz Ihrer personenbezogenen Daten finden Sie auf der Homepage des Finanzministeriums unter den Rubriken Datenschutz bzw. Datenschutzschalter. Auf Wunsch erhalten Sie diese auch in Papierfor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E16" w:rsidRDefault="00454E16" w:rsidP="00454E16">
                          <w:pPr>
                            <w:jc w:val="center"/>
                            <w:rPr>
                              <w:rFonts w:ascii="Times New Roman" w:hAnsi="Times New Roman"/>
                              <w:sz w:val="16"/>
                              <w:szCs w:val="16"/>
                            </w:rPr>
                          </w:pPr>
                        </w:p>
                        <w:p w:rsidR="00454E16" w:rsidRDefault="00454E16" w:rsidP="00454E16">
                          <w:pPr>
                            <w:jc w:val="center"/>
                            <w:rPr>
                              <w:rFonts w:ascii="Times New Roman" w:hAnsi="Times New Roman"/>
                              <w:sz w:val="16"/>
                              <w:szCs w:val="16"/>
                            </w:rPr>
                          </w:pPr>
                          <w:r w:rsidRPr="008D6F4E">
                            <w:rPr>
                              <w:rFonts w:ascii="Times New Roman" w:hAnsi="Times New Roman"/>
                              <w:sz w:val="16"/>
                              <w:szCs w:val="16"/>
                            </w:rPr>
                            <w:t xml:space="preserve">Informationen zum Schutz Ihrer personenbezogenen Daten finden Sie </w:t>
                          </w:r>
                          <w:r>
                            <w:rPr>
                              <w:rFonts w:ascii="Times New Roman" w:hAnsi="Times New Roman"/>
                              <w:sz w:val="16"/>
                              <w:szCs w:val="16"/>
                            </w:rPr>
                            <w:t>unter: https://wm.baden-wuerttemberg.de/ds-info.</w:t>
                          </w:r>
                          <w:r>
                            <w:rPr>
                              <w:rFonts w:ascii="Times New Roman" w:hAnsi="Times New Roman"/>
                              <w:sz w:val="16"/>
                              <w:szCs w:val="16"/>
                            </w:rPr>
                            <w:br/>
                          </w:r>
                          <w:r w:rsidRPr="008D6F4E">
                            <w:rPr>
                              <w:rFonts w:ascii="Times New Roman" w:hAnsi="Times New Roman"/>
                              <w:sz w:val="16"/>
                              <w:szCs w:val="16"/>
                            </w:rPr>
                            <w:t xml:space="preserve">Auf Wunsch </w:t>
                          </w:r>
                          <w:r>
                            <w:rPr>
                              <w:rFonts w:ascii="Times New Roman" w:hAnsi="Times New Roman"/>
                              <w:sz w:val="16"/>
                              <w:szCs w:val="16"/>
                            </w:rPr>
                            <w:t>werden Ihnen diese Informationen auch in Papierform zugesandt.</w:t>
                          </w:r>
                        </w:p>
                        <w:p w:rsidR="00454E16" w:rsidRPr="008D6F4E" w:rsidRDefault="00454E16" w:rsidP="00454E16">
                          <w:pPr>
                            <w:jc w:val="center"/>
                            <w:rPr>
                              <w:rFonts w:ascii="Times New Roman" w:hAnsi="Times New Roman"/>
                              <w:sz w:val="16"/>
                              <w:szCs w:val="16"/>
                            </w:rPr>
                          </w:pPr>
                        </w:p>
                        <w:p w:rsidR="00454E16" w:rsidRDefault="00454E16" w:rsidP="00454E16">
                          <w:pPr>
                            <w:jc w:val="center"/>
                            <w:rPr>
                              <w:rFonts w:ascii="Times New Roman" w:hAnsi="Times New Roman"/>
                              <w:sz w:val="16"/>
                            </w:rPr>
                          </w:pPr>
                          <w:r>
                            <w:rPr>
                              <w:rFonts w:ascii="Times New Roman" w:hAnsi="Times New Roman"/>
                              <w:sz w:val="16"/>
                            </w:rPr>
                            <w:t xml:space="preserve">Schlossplatz 4 (Neues </w:t>
                          </w:r>
                          <w:proofErr w:type="gramStart"/>
                          <w:r>
                            <w:rPr>
                              <w:rFonts w:ascii="Times New Roman" w:hAnsi="Times New Roman"/>
                              <w:sz w:val="16"/>
                            </w:rPr>
                            <w:t>Schloss)  •</w:t>
                          </w:r>
                          <w:proofErr w:type="gramEnd"/>
                          <w:r>
                            <w:rPr>
                              <w:rFonts w:ascii="Times New Roman" w:hAnsi="Times New Roman"/>
                              <w:sz w:val="16"/>
                            </w:rPr>
                            <w:t xml:space="preserve">  70173 Stuttgart  •  Telefon 0711 123-0  •  Telefax 0711 123-2121</w:t>
                          </w:r>
                        </w:p>
                        <w:p w:rsidR="00454E16" w:rsidRPr="002B19D7" w:rsidRDefault="00454E16" w:rsidP="00454E16">
                          <w:pPr>
                            <w:jc w:val="center"/>
                            <w:rPr>
                              <w:sz w:val="16"/>
                            </w:rPr>
                          </w:pPr>
                          <w:proofErr w:type="gramStart"/>
                          <w:r>
                            <w:rPr>
                              <w:rFonts w:ascii="Times New Roman" w:hAnsi="Times New Roman"/>
                              <w:sz w:val="16"/>
                            </w:rPr>
                            <w:t>poststelle@wm.bwl.de  •</w:t>
                          </w:r>
                          <w:proofErr w:type="gramEnd"/>
                          <w:r>
                            <w:rPr>
                              <w:rFonts w:ascii="Times New Roman" w:hAnsi="Times New Roman"/>
                              <w:sz w:val="16"/>
                            </w:rPr>
                            <w:t xml:space="preserve">  www.wm.baden-wuerttemberg.de  •  www.service-bw.de</w:t>
                          </w:r>
                        </w:p>
                      </w:txbxContent>
                    </wps:txbx>
                    <wps:bodyPr rot="0" vert="horz" wrap="square" lIns="91440" tIns="45720" rIns="91440" bIns="45720" anchor="t" anchorCtr="0" upright="1">
                      <a:noAutofit/>
                    </wps:bodyPr>
                  </wps:wsp>
                </a:graphicData>
              </a:graphic>
            </wp:inline>
          </w:drawing>
        </mc:Choice>
        <mc:Fallback>
          <w:pict>
            <v:shapetype w14:anchorId="42E24495" id="_x0000_t202" coordsize="21600,21600" o:spt="202" path="m,l,21600r21600,l21600,xe">
              <v:stroke joinstyle="miter"/>
              <v:path gradientshapeok="t" o:connecttype="rect"/>
            </v:shapetype>
            <v:shape id="Text Box 12" o:spid="_x0000_s1026" type="#_x0000_t202" alt="Titel: Informationen zum Schutz Ihrer personenbezogenen Daten finden Sie auf der Homepage des Finanzministeriums unter den Rubriken Datenschutz bzw. Datenschutzschalter. Auf Wunsch erhalten Sie diese auch in Papierform. - Beschreibung: Informationen zum Schutz Ihrer personenbezogenen Daten finden Sie auf der Homepage des Finanzministeriums unter den Rubriken Datenschutz bzw. Datenschutzschalter. Auf Wunsch erhalten Sie diese auch in Papierform.&#10;&#10;Schlossplatz 4 (Neues Schloss)  •  70173 Stuttgart  •  Telefon 0711 123-0  •  Telefax 0711 123-4791&#10;poststelle@fm.bwl.de  •  www.fm.baden-wuerttemberg.de  •  www.service-bw.de&#10;" style="width:414.4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" filled="f" stroked="f">
              <v:textbox>
                <w:txbxContent>
                  <w:p w:rsidR="00454E16" w:rsidRDefault="00454E16" w:rsidP="00454E16">
                    <w:pPr>
                      <w:jc w:val="center"/>
                      <w:rPr>
                        <w:rFonts w:ascii="Times New Roman" w:hAnsi="Times New Roman"/>
                        <w:sz w:val="16"/>
                        <w:szCs w:val="16"/>
                      </w:rPr>
                    </w:pPr>
                  </w:p>
                  <w:p w:rsidR="00454E16" w:rsidRDefault="00454E16" w:rsidP="00454E16">
                    <w:pPr>
                      <w:jc w:val="center"/>
                      <w:rPr>
                        <w:rFonts w:ascii="Times New Roman" w:hAnsi="Times New Roman"/>
                        <w:sz w:val="16"/>
                        <w:szCs w:val="16"/>
                      </w:rPr>
                    </w:pPr>
                    <w:r w:rsidRPr="008D6F4E">
                      <w:rPr>
                        <w:rFonts w:ascii="Times New Roman" w:hAnsi="Times New Roman"/>
                        <w:sz w:val="16"/>
                        <w:szCs w:val="16"/>
                      </w:rPr>
                      <w:t xml:space="preserve">Informationen zum Schutz Ihrer personenbezogenen Daten finden Sie </w:t>
                    </w:r>
                    <w:r>
                      <w:rPr>
                        <w:rFonts w:ascii="Times New Roman" w:hAnsi="Times New Roman"/>
                        <w:sz w:val="16"/>
                        <w:szCs w:val="16"/>
                      </w:rPr>
                      <w:t>unter: https://wm.baden-wuerttemberg.de/ds-info.</w:t>
                    </w:r>
                    <w:r>
                      <w:rPr>
                        <w:rFonts w:ascii="Times New Roman" w:hAnsi="Times New Roman"/>
                        <w:sz w:val="16"/>
                        <w:szCs w:val="16"/>
                      </w:rPr>
                      <w:br/>
                    </w:r>
                    <w:r w:rsidRPr="008D6F4E">
                      <w:rPr>
                        <w:rFonts w:ascii="Times New Roman" w:hAnsi="Times New Roman"/>
                        <w:sz w:val="16"/>
                        <w:szCs w:val="16"/>
                      </w:rPr>
                      <w:t xml:space="preserve">Auf Wunsch </w:t>
                    </w:r>
                    <w:r>
                      <w:rPr>
                        <w:rFonts w:ascii="Times New Roman" w:hAnsi="Times New Roman"/>
                        <w:sz w:val="16"/>
                        <w:szCs w:val="16"/>
                      </w:rPr>
                      <w:t>werden Ihnen diese Informationen auch in Papierform zugesandt.</w:t>
                    </w:r>
                  </w:p>
                  <w:p w:rsidR="00454E16" w:rsidRPr="008D6F4E" w:rsidRDefault="00454E16" w:rsidP="00454E16">
                    <w:pPr>
                      <w:jc w:val="center"/>
                      <w:rPr>
                        <w:rFonts w:ascii="Times New Roman" w:hAnsi="Times New Roman"/>
                        <w:sz w:val="16"/>
                        <w:szCs w:val="16"/>
                      </w:rPr>
                    </w:pPr>
                  </w:p>
                  <w:p w:rsidR="00454E16" w:rsidRDefault="00454E16" w:rsidP="00454E16">
                    <w:pPr>
                      <w:jc w:val="center"/>
                      <w:rPr>
                        <w:rFonts w:ascii="Times New Roman" w:hAnsi="Times New Roman"/>
                        <w:sz w:val="16"/>
                      </w:rPr>
                    </w:pPr>
                    <w:r>
                      <w:rPr>
                        <w:rFonts w:ascii="Times New Roman" w:hAnsi="Times New Roman"/>
                        <w:sz w:val="16"/>
                      </w:rPr>
                      <w:t xml:space="preserve">Schlossplatz 4 (Neues </w:t>
                    </w:r>
                    <w:proofErr w:type="gramStart"/>
                    <w:r>
                      <w:rPr>
                        <w:rFonts w:ascii="Times New Roman" w:hAnsi="Times New Roman"/>
                        <w:sz w:val="16"/>
                      </w:rPr>
                      <w:t>Schloss)  •</w:t>
                    </w:r>
                    <w:proofErr w:type="gramEnd"/>
                    <w:r>
                      <w:rPr>
                        <w:rFonts w:ascii="Times New Roman" w:hAnsi="Times New Roman"/>
                        <w:sz w:val="16"/>
                      </w:rPr>
                      <w:t xml:space="preserve">  70173 Stuttgart  •  Telefon 0711 123-0  •  Telefax 0711 123-2121</w:t>
                    </w:r>
                  </w:p>
                  <w:p w:rsidR="00454E16" w:rsidRPr="002B19D7" w:rsidRDefault="00454E16" w:rsidP="00454E16">
                    <w:pPr>
                      <w:jc w:val="center"/>
                      <w:rPr>
                        <w:sz w:val="16"/>
                      </w:rPr>
                    </w:pPr>
                    <w:proofErr w:type="gramStart"/>
                    <w:r>
                      <w:rPr>
                        <w:rFonts w:ascii="Times New Roman" w:hAnsi="Times New Roman"/>
                        <w:sz w:val="16"/>
                      </w:rPr>
                      <w:t>poststelle@wm.bwl.de  •</w:t>
                    </w:r>
                    <w:proofErr w:type="gramEnd"/>
                    <w:r>
                      <w:rPr>
                        <w:rFonts w:ascii="Times New Roman" w:hAnsi="Times New Roman"/>
                        <w:sz w:val="16"/>
                      </w:rPr>
                      <w:t xml:space="preserve">  www.wm.baden-wuerttemberg.de  •  www.service-bw.de</w:t>
                    </w:r>
                  </w:p>
                </w:txbxContent>
              </v:textbox>
              <w10:anchorlock/>
            </v:shape>
          </w:pict>
        </mc:Fallback>
      </mc:AlternateContent>
    </w:r>
    <w:r w:rsidRPr="00367C99">
      <w:rPr>
        <w:noProof/>
        <w:lang w:eastAsia="de-DE"/>
      </w:rPr>
      <w:drawing>
        <wp:inline distT="0" distB="0" distL="0" distR="0" wp14:anchorId="79637134" wp14:editId="76FAE354">
          <wp:extent cx="723600" cy="723600"/>
          <wp:effectExtent l="0" t="0" r="635" b="635"/>
          <wp:docPr id="15" name="Grafik 15" descr="Zertifikatslogo mit Schärpe audit beruf und familie" title="Zertifikatslogo mit Schärpe audit beruf und fami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SF5001.BK.BWL.NET\Users$\SchmidH\Daten_WM\@bak-fv\Konzepte WM\Vorlagenüberarbeitung_barrierefrei\audit_bf_rz_2002_D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59" w:rsidRPr="00331659" w:rsidRDefault="00331659" w:rsidP="003316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90A" w:rsidRDefault="00E3590A" w:rsidP="00056457">
      <w:r>
        <w:separator/>
      </w:r>
    </w:p>
  </w:footnote>
  <w:footnote w:type="continuationSeparator" w:id="0">
    <w:p w:rsidR="00E3590A" w:rsidRDefault="00E3590A" w:rsidP="00056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65" w:rsidRDefault="006375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65" w:rsidRDefault="006375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59" w:rsidRPr="009212C6" w:rsidRDefault="00331659" w:rsidP="00331659">
    <w:pPr>
      <w:framePr w:w="9611" w:hSpace="142" w:wrap="around" w:vAnchor="page" w:hAnchor="text" w:x="-538" w:y="568" w:anchorLock="1"/>
      <w:shd w:val="clear" w:color="FFFFFF" w:fill="auto"/>
      <w:jc w:val="center"/>
      <w:rPr>
        <w:rFonts w:cs="Arial"/>
        <w:caps/>
        <w:szCs w:val="24"/>
      </w:rPr>
    </w:pPr>
    <w:r>
      <w:rPr>
        <w:noProof/>
        <w:lang w:eastAsia="de-DE"/>
      </w:rPr>
      <w:drawing>
        <wp:inline distT="0" distB="0" distL="0" distR="0" wp14:anchorId="3CF642A1" wp14:editId="4E66DC5A">
          <wp:extent cx="1992630" cy="846455"/>
          <wp:effectExtent l="0" t="0" r="7620" b="0"/>
          <wp:docPr id="2" name="Grafik 2" descr="Wappen Baden-Württemberg" title="Wappen Baden-Württe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2915"/>
                  <a:stretch>
                    <a:fillRect/>
                  </a:stretch>
                </pic:blipFill>
                <pic:spPr bwMode="auto">
                  <a:xfrm>
                    <a:off x="0" y="0"/>
                    <a:ext cx="1992630" cy="846455"/>
                  </a:xfrm>
                  <a:prstGeom prst="rect">
                    <a:avLst/>
                  </a:prstGeom>
                  <a:noFill/>
                  <a:ln>
                    <a:noFill/>
                  </a:ln>
                </pic:spPr>
              </pic:pic>
            </a:graphicData>
          </a:graphic>
        </wp:inline>
      </w:drawing>
    </w:r>
    <w:r w:rsidRPr="009212C6">
      <w:rPr>
        <w:rFonts w:cs="Arial"/>
        <w:caps/>
        <w:sz w:val="18"/>
        <w:szCs w:val="18"/>
      </w:rPr>
      <w:t xml:space="preserve"> </w:t>
    </w:r>
  </w:p>
  <w:p w:rsidR="00331659" w:rsidRPr="009212C6" w:rsidRDefault="00331659" w:rsidP="00331659">
    <w:pPr>
      <w:framePr w:w="9611" w:hSpace="142" w:wrap="around" w:vAnchor="page" w:hAnchor="text" w:x="-538" w:y="568" w:anchorLock="1"/>
      <w:shd w:val="clear" w:color="FFFFFF" w:fill="auto"/>
      <w:jc w:val="center"/>
      <w:rPr>
        <w:rFonts w:cs="Arial"/>
        <w:caps/>
        <w:sz w:val="18"/>
        <w:szCs w:val="18"/>
      </w:rPr>
    </w:pPr>
    <w:r w:rsidRPr="009212C6">
      <w:rPr>
        <w:rFonts w:cs="Arial"/>
        <w:caps/>
        <w:sz w:val="18"/>
        <w:szCs w:val="18"/>
      </w:rPr>
      <w:t xml:space="preserve">ministerium für wirtschaft, arbeit und </w:t>
    </w:r>
    <w:r w:rsidR="00637565">
      <w:rPr>
        <w:rFonts w:cs="Arial"/>
        <w:caps/>
        <w:sz w:val="18"/>
        <w:szCs w:val="18"/>
      </w:rPr>
      <w:t>Tourismus</w:t>
    </w:r>
  </w:p>
  <w:p w:rsidR="009212C6" w:rsidRDefault="009212C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59" w:rsidRDefault="00FC01BD" w:rsidP="00FC01BD">
    <w:pPr>
      <w:pStyle w:val="Kopfzeile"/>
      <w:numPr>
        <w:ilvl w:val="0"/>
        <w:numId w:val="1"/>
      </w:numPr>
      <w:rPr>
        <w:rFonts w:ascii="Arial" w:hAnsi="Arial" w:cs="Arial"/>
        <w:sz w:val="24"/>
        <w:szCs w:val="24"/>
      </w:rPr>
    </w:pPr>
    <w:r w:rsidRPr="00FC01BD">
      <w:rPr>
        <w:rFonts w:ascii="Arial" w:hAnsi="Arial" w:cs="Arial"/>
        <w:sz w:val="24"/>
        <w:szCs w:val="24"/>
      </w:rPr>
      <w:fldChar w:fldCharType="begin"/>
    </w:r>
    <w:r w:rsidRPr="00FC01BD">
      <w:rPr>
        <w:rFonts w:ascii="Arial" w:hAnsi="Arial" w:cs="Arial"/>
        <w:sz w:val="24"/>
        <w:szCs w:val="24"/>
      </w:rPr>
      <w:instrText>PAGE   \* MERGEFORMAT</w:instrText>
    </w:r>
    <w:r w:rsidRPr="00FC01BD">
      <w:rPr>
        <w:rFonts w:ascii="Arial" w:hAnsi="Arial" w:cs="Arial"/>
        <w:sz w:val="24"/>
        <w:szCs w:val="24"/>
      </w:rPr>
      <w:fldChar w:fldCharType="separate"/>
    </w:r>
    <w:r w:rsidR="00B0084B">
      <w:rPr>
        <w:rFonts w:ascii="Arial" w:hAnsi="Arial" w:cs="Arial"/>
        <w:noProof/>
        <w:sz w:val="24"/>
        <w:szCs w:val="24"/>
      </w:rPr>
      <w:t>2</w:t>
    </w:r>
    <w:r w:rsidRPr="00FC01BD">
      <w:rPr>
        <w:rFonts w:ascii="Arial" w:hAnsi="Arial" w:cs="Arial"/>
        <w:sz w:val="24"/>
        <w:szCs w:val="24"/>
      </w:rPr>
      <w:fldChar w:fldCharType="end"/>
    </w: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31DFF"/>
    <w:multiLevelType w:val="multilevel"/>
    <w:tmpl w:val="13920B9E"/>
    <w:lvl w:ilvl="0">
      <w:start w:val="1"/>
      <w:numFmt w:val="decimal"/>
      <w:pStyle w:val="Aufzhlungszeich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495D15"/>
    <w:multiLevelType w:val="hybridMultilevel"/>
    <w:tmpl w:val="D6BC88D6"/>
    <w:lvl w:ilvl="0" w:tplc="0FEA000A">
      <w:numFmt w:val="bullet"/>
      <w:lvlText w:val="-"/>
      <w:lvlJc w:val="left"/>
      <w:pPr>
        <w:ind w:left="4785" w:hanging="360"/>
      </w:pPr>
      <w:rPr>
        <w:rFonts w:ascii="Arial" w:eastAsiaTheme="minorHAnsi" w:hAnsi="Arial" w:cs="Arial" w:hint="default"/>
      </w:rPr>
    </w:lvl>
    <w:lvl w:ilvl="1" w:tplc="04070003" w:tentative="1">
      <w:start w:val="1"/>
      <w:numFmt w:val="bullet"/>
      <w:lvlText w:val="o"/>
      <w:lvlJc w:val="left"/>
      <w:pPr>
        <w:ind w:left="5505" w:hanging="360"/>
      </w:pPr>
      <w:rPr>
        <w:rFonts w:ascii="Courier New" w:hAnsi="Courier New" w:cs="Courier New" w:hint="default"/>
      </w:rPr>
    </w:lvl>
    <w:lvl w:ilvl="2" w:tplc="04070005" w:tentative="1">
      <w:start w:val="1"/>
      <w:numFmt w:val="bullet"/>
      <w:lvlText w:val=""/>
      <w:lvlJc w:val="left"/>
      <w:pPr>
        <w:ind w:left="6225" w:hanging="360"/>
      </w:pPr>
      <w:rPr>
        <w:rFonts w:ascii="Wingdings" w:hAnsi="Wingdings" w:hint="default"/>
      </w:rPr>
    </w:lvl>
    <w:lvl w:ilvl="3" w:tplc="04070001" w:tentative="1">
      <w:start w:val="1"/>
      <w:numFmt w:val="bullet"/>
      <w:lvlText w:val=""/>
      <w:lvlJc w:val="left"/>
      <w:pPr>
        <w:ind w:left="6945" w:hanging="360"/>
      </w:pPr>
      <w:rPr>
        <w:rFonts w:ascii="Symbol" w:hAnsi="Symbol" w:hint="default"/>
      </w:rPr>
    </w:lvl>
    <w:lvl w:ilvl="4" w:tplc="04070003" w:tentative="1">
      <w:start w:val="1"/>
      <w:numFmt w:val="bullet"/>
      <w:lvlText w:val="o"/>
      <w:lvlJc w:val="left"/>
      <w:pPr>
        <w:ind w:left="7665" w:hanging="360"/>
      </w:pPr>
      <w:rPr>
        <w:rFonts w:ascii="Courier New" w:hAnsi="Courier New" w:cs="Courier New" w:hint="default"/>
      </w:rPr>
    </w:lvl>
    <w:lvl w:ilvl="5" w:tplc="04070005" w:tentative="1">
      <w:start w:val="1"/>
      <w:numFmt w:val="bullet"/>
      <w:lvlText w:val=""/>
      <w:lvlJc w:val="left"/>
      <w:pPr>
        <w:ind w:left="8385" w:hanging="360"/>
      </w:pPr>
      <w:rPr>
        <w:rFonts w:ascii="Wingdings" w:hAnsi="Wingdings" w:hint="default"/>
      </w:rPr>
    </w:lvl>
    <w:lvl w:ilvl="6" w:tplc="04070001" w:tentative="1">
      <w:start w:val="1"/>
      <w:numFmt w:val="bullet"/>
      <w:lvlText w:val=""/>
      <w:lvlJc w:val="left"/>
      <w:pPr>
        <w:ind w:left="9105" w:hanging="360"/>
      </w:pPr>
      <w:rPr>
        <w:rFonts w:ascii="Symbol" w:hAnsi="Symbol" w:hint="default"/>
      </w:rPr>
    </w:lvl>
    <w:lvl w:ilvl="7" w:tplc="04070003" w:tentative="1">
      <w:start w:val="1"/>
      <w:numFmt w:val="bullet"/>
      <w:lvlText w:val="o"/>
      <w:lvlJc w:val="left"/>
      <w:pPr>
        <w:ind w:left="9825" w:hanging="360"/>
      </w:pPr>
      <w:rPr>
        <w:rFonts w:ascii="Courier New" w:hAnsi="Courier New" w:cs="Courier New" w:hint="default"/>
      </w:rPr>
    </w:lvl>
    <w:lvl w:ilvl="8" w:tplc="04070005" w:tentative="1">
      <w:start w:val="1"/>
      <w:numFmt w:val="bullet"/>
      <w:lvlText w:val=""/>
      <w:lvlJc w:val="left"/>
      <w:pPr>
        <w:ind w:left="105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cryptProviderType="rsaAES" w:cryptAlgorithmClass="hash" w:cryptAlgorithmType="typeAny" w:cryptAlgorithmSid="14" w:cryptSpinCount="100000" w:hash="G5o332hSHkDJq5rqsb4d080+zP+wzanwCVSgowgqhvRO/V5QyG7sLiRxZIZIavm0TFptWSLnWzw8WRdRDxysCA==" w:salt="U7EpjW9VZ+IiXovdmcOzlw=="/>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90A"/>
    <w:rsid w:val="00056457"/>
    <w:rsid w:val="00082835"/>
    <w:rsid w:val="000F0AC7"/>
    <w:rsid w:val="00186F13"/>
    <w:rsid w:val="002206B3"/>
    <w:rsid w:val="00285C9E"/>
    <w:rsid w:val="002D59F1"/>
    <w:rsid w:val="00331659"/>
    <w:rsid w:val="0035418D"/>
    <w:rsid w:val="00367C99"/>
    <w:rsid w:val="00446404"/>
    <w:rsid w:val="00454E16"/>
    <w:rsid w:val="00462EA7"/>
    <w:rsid w:val="004C64AC"/>
    <w:rsid w:val="004D03C0"/>
    <w:rsid w:val="004F3283"/>
    <w:rsid w:val="005279D0"/>
    <w:rsid w:val="005A118C"/>
    <w:rsid w:val="005C367F"/>
    <w:rsid w:val="00637565"/>
    <w:rsid w:val="006732E0"/>
    <w:rsid w:val="006752F1"/>
    <w:rsid w:val="0076346F"/>
    <w:rsid w:val="007A22B1"/>
    <w:rsid w:val="007A673A"/>
    <w:rsid w:val="0084445E"/>
    <w:rsid w:val="008932FA"/>
    <w:rsid w:val="009212C6"/>
    <w:rsid w:val="00A26638"/>
    <w:rsid w:val="00B0084B"/>
    <w:rsid w:val="00B10883"/>
    <w:rsid w:val="00B10C69"/>
    <w:rsid w:val="00B60750"/>
    <w:rsid w:val="00B651AC"/>
    <w:rsid w:val="00B8289E"/>
    <w:rsid w:val="00C71E8C"/>
    <w:rsid w:val="00C94D85"/>
    <w:rsid w:val="00CF0D88"/>
    <w:rsid w:val="00E165EF"/>
    <w:rsid w:val="00E3590A"/>
    <w:rsid w:val="00EE5F12"/>
    <w:rsid w:val="00F4446A"/>
    <w:rsid w:val="00F82A06"/>
    <w:rsid w:val="00FC01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D54E9A6-A800-4ABB-9E91-2B9808ED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22B1"/>
    <w:pPr>
      <w:spacing w:after="0" w:line="240" w:lineRule="auto"/>
    </w:pPr>
    <w:rPr>
      <w:rFonts w:ascii="Arial" w:eastAsia="Times New Roman" w:hAnsi="Arial" w:cs="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6457"/>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056457"/>
  </w:style>
  <w:style w:type="paragraph" w:styleId="Fuzeile">
    <w:name w:val="footer"/>
    <w:basedOn w:val="Standard"/>
    <w:link w:val="FuzeileZchn"/>
    <w:uiPriority w:val="99"/>
    <w:unhideWhenUsed/>
    <w:rsid w:val="00056457"/>
    <w:pPr>
      <w:tabs>
        <w:tab w:val="center" w:pos="4536"/>
        <w:tab w:val="right" w:pos="9072"/>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056457"/>
  </w:style>
  <w:style w:type="paragraph" w:styleId="Sprechblasentext">
    <w:name w:val="Balloon Text"/>
    <w:basedOn w:val="Standard"/>
    <w:link w:val="SprechblasentextZchn"/>
    <w:uiPriority w:val="99"/>
    <w:semiHidden/>
    <w:unhideWhenUsed/>
    <w:rsid w:val="00B10883"/>
    <w:rPr>
      <w:rFonts w:ascii="Segoe UI" w:eastAsiaTheme="minorHAnsi" w:hAnsi="Segoe UI" w:cs="Segoe UI"/>
      <w:sz w:val="18"/>
      <w:szCs w:val="18"/>
    </w:rPr>
  </w:style>
  <w:style w:type="character" w:customStyle="1" w:styleId="SprechblasentextZchn">
    <w:name w:val="Sprechblasentext Zchn"/>
    <w:basedOn w:val="Absatz-Standardschriftart"/>
    <w:link w:val="Sprechblasentext"/>
    <w:uiPriority w:val="99"/>
    <w:semiHidden/>
    <w:rsid w:val="00B10883"/>
    <w:rPr>
      <w:rFonts w:ascii="Segoe UI" w:hAnsi="Segoe UI" w:cs="Segoe UI"/>
      <w:sz w:val="18"/>
      <w:szCs w:val="18"/>
    </w:rPr>
  </w:style>
  <w:style w:type="table" w:styleId="Tabellenraster">
    <w:name w:val="Table Grid"/>
    <w:basedOn w:val="NormaleTabelle"/>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82A06"/>
    <w:rPr>
      <w:color w:val="808080"/>
    </w:rPr>
  </w:style>
  <w:style w:type="character" w:styleId="Hyperlink">
    <w:name w:val="Hyperlink"/>
    <w:basedOn w:val="Absatz-Standardschriftart"/>
    <w:uiPriority w:val="99"/>
    <w:rsid w:val="00E3590A"/>
    <w:rPr>
      <w:rFonts w:cs="Times New Roman"/>
      <w:color w:val="0000FF"/>
      <w:u w:val="single"/>
    </w:rPr>
  </w:style>
  <w:style w:type="paragraph" w:customStyle="1" w:styleId="StandardKomplexArial">
    <w:name w:val="Standard + (Komplex) Arial"/>
    <w:aliases w:val="Zeilenanabstand: Genau 18 pt"/>
    <w:basedOn w:val="Aufzhlungszeichen"/>
    <w:rsid w:val="00E3590A"/>
    <w:pPr>
      <w:numPr>
        <w:numId w:val="0"/>
      </w:numPr>
      <w:overflowPunct w:val="0"/>
      <w:autoSpaceDE w:val="0"/>
      <w:autoSpaceDN w:val="0"/>
      <w:adjustRightInd w:val="0"/>
      <w:contextualSpacing w:val="0"/>
      <w:textAlignment w:val="baseline"/>
    </w:pPr>
    <w:rPr>
      <w:lang w:eastAsia="de-DE"/>
    </w:rPr>
  </w:style>
  <w:style w:type="paragraph" w:styleId="Aufzhlungszeichen">
    <w:name w:val="List Bullet"/>
    <w:basedOn w:val="Standard"/>
    <w:uiPriority w:val="99"/>
    <w:semiHidden/>
    <w:unhideWhenUsed/>
    <w:rsid w:val="00E3590A"/>
    <w:pPr>
      <w:numPr>
        <w:numId w:val="2"/>
      </w:num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bj&#246;rn.wittrin@wm.bwl.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cornelia.weinfurtner@wm.bwl.d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erstin.steiner@wm.bwl.d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WM\Kopfbogen\Kopfbogen%20blanko%20neu.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Kopfbogen blanko neu.dotx</Template>
  <TotalTime>0</TotalTime>
  <Pages>2</Pages>
  <Words>453</Words>
  <Characters>2858</Characters>
  <Application>Microsoft Office Word</Application>
  <DocSecurity>8</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WeinfurtnerC</dc:creator>
  <cp:keywords/>
  <dc:description/>
  <cp:lastModifiedBy>Weinfurtner, Cornelia (WM)</cp:lastModifiedBy>
  <cp:revision>2</cp:revision>
  <cp:lastPrinted>2020-08-12T10:10:00Z</cp:lastPrinted>
  <dcterms:created xsi:type="dcterms:W3CDTF">2021-10-14T08:46:00Z</dcterms:created>
  <dcterms:modified xsi:type="dcterms:W3CDTF">2021-10-14T08:57:00Z</dcterms:modified>
</cp:coreProperties>
</file>