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4FCAAB75" w:rsidR="006D1A5E" w:rsidRPr="00CF6FC3" w:rsidRDefault="000E74A5"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 xml:space="preserve">Wohnungsbau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451A11C" w14:textId="1E7A67DC" w:rsidR="000E74A5" w:rsidRDefault="000E74A5" w:rsidP="0008489D">
      <w:pPr>
        <w:spacing w:before="240" w:after="0"/>
        <w:rPr>
          <w:rFonts w:ascii="Arial" w:hAnsi="Arial" w:cs="Arial"/>
          <w:b/>
        </w:rPr>
      </w:pPr>
      <w:r w:rsidRPr="00CF6FC3">
        <w:rPr>
          <w:rFonts w:ascii="Arial" w:hAnsi="Arial" w:cs="Arial"/>
          <w:b/>
        </w:rPr>
        <w:t xml:space="preserve">zur Förderung </w:t>
      </w:r>
      <w:r w:rsidR="0008489D">
        <w:rPr>
          <w:rFonts w:ascii="Arial" w:hAnsi="Arial" w:cs="Arial"/>
          <w:b/>
        </w:rPr>
        <w:t xml:space="preserve">der Koordination des Landesnetzwerks der baden-württembergischen Welcome Center </w:t>
      </w:r>
      <w:r w:rsidRPr="00CF6FC3">
        <w:rPr>
          <w:rFonts w:ascii="Arial" w:hAnsi="Arial" w:cs="Arial"/>
          <w:b/>
        </w:rPr>
        <w:t xml:space="preserve">aus Fördermitteln des Landes Baden-Württemberg für die Förderphase </w:t>
      </w:r>
      <w:r w:rsidR="003A0932">
        <w:rPr>
          <w:rFonts w:ascii="Arial" w:hAnsi="Arial" w:cs="Arial"/>
          <w:b/>
        </w:rPr>
        <w:t>2</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63F6A7B" w:rsidR="006D1A5E" w:rsidRPr="00CF6FC3" w:rsidRDefault="009A078F" w:rsidP="00194B0C">
            <w:pPr>
              <w:rPr>
                <w:rFonts w:ascii="Arial" w:hAnsi="Arial" w:cs="Arial"/>
              </w:rPr>
            </w:pPr>
            <w:r w:rsidRPr="00CF6FC3">
              <w:rPr>
                <w:rFonts w:ascii="Arial" w:hAnsi="Arial" w:cs="Arial"/>
              </w:rPr>
              <w:fldChar w:fldCharType="begin">
                <w:ffData>
                  <w:name w:val="Text2"/>
                  <w:enabled/>
                  <w:calcOnExit w:val="0"/>
                  <w:textInput/>
                </w:ffData>
              </w:fldChar>
            </w:r>
            <w:bookmarkStart w:id="0"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0"/>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1"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1"/>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2"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2"/>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3" w:name="Kontrollkästchen1"/>
            <w:r w:rsidRPr="00CF6FC3">
              <w:rPr>
                <w:rFonts w:ascii="Arial" w:hAnsi="Arial" w:cs="Arial"/>
              </w:rPr>
              <w:instrText xml:space="preserve"> FORMCHECKBOX </w:instrText>
            </w:r>
            <w:r w:rsidR="00A31909">
              <w:rPr>
                <w:rFonts w:ascii="Arial" w:hAnsi="Arial" w:cs="Arial"/>
              </w:rPr>
            </w:r>
            <w:r w:rsidR="00A31909">
              <w:rPr>
                <w:rFonts w:ascii="Arial" w:hAnsi="Arial" w:cs="Arial"/>
              </w:rPr>
              <w:fldChar w:fldCharType="separate"/>
            </w:r>
            <w:r w:rsidRPr="00CF6FC3">
              <w:rPr>
                <w:rFonts w:ascii="Arial" w:hAnsi="Arial" w:cs="Arial"/>
              </w:rPr>
              <w:fldChar w:fldCharType="end"/>
            </w:r>
            <w:bookmarkEnd w:id="3"/>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4" w:name="Kontrollkästchen2"/>
            <w:r w:rsidRPr="00CF6FC3">
              <w:rPr>
                <w:rFonts w:ascii="Arial" w:hAnsi="Arial" w:cs="Arial"/>
              </w:rPr>
              <w:instrText xml:space="preserve"> FORMCHECKBOX </w:instrText>
            </w:r>
            <w:r w:rsidR="00A31909">
              <w:rPr>
                <w:rFonts w:ascii="Arial" w:hAnsi="Arial" w:cs="Arial"/>
              </w:rPr>
            </w:r>
            <w:r w:rsidR="00A31909">
              <w:rPr>
                <w:rFonts w:ascii="Arial" w:hAnsi="Arial" w:cs="Arial"/>
              </w:rPr>
              <w:fldChar w:fldCharType="separate"/>
            </w:r>
            <w:r w:rsidRPr="00CF6FC3">
              <w:rPr>
                <w:rFonts w:ascii="Arial" w:hAnsi="Arial" w:cs="Arial"/>
              </w:rPr>
              <w:fldChar w:fldCharType="end"/>
            </w:r>
            <w:bookmarkEnd w:id="4"/>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lastRenderedPageBreak/>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27CB7572" w14:textId="2F8690D2" w:rsidR="006D1A5E" w:rsidRPr="00CF6FC3" w:rsidRDefault="00657846" w:rsidP="006D1A5E">
      <w:pPr>
        <w:rPr>
          <w:rFonts w:ascii="Arial" w:hAnsi="Arial" w:cs="Arial"/>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50358C41" wp14:editId="2C297CBD">
                <wp:simplePos x="0" y="0"/>
                <wp:positionH relativeFrom="column">
                  <wp:posOffset>-1185545</wp:posOffset>
                </wp:positionH>
                <wp:positionV relativeFrom="paragraph">
                  <wp:posOffset>274955</wp:posOffset>
                </wp:positionV>
                <wp:extent cx="1400175" cy="238125"/>
                <wp:effectExtent l="0" t="9525" r="0" b="0"/>
                <wp:wrapNone/>
                <wp:docPr id="122" name="Textfeld 122"/>
                <wp:cNvGraphicFramePr/>
                <a:graphic xmlns:a="http://schemas.openxmlformats.org/drawingml/2006/main">
                  <a:graphicData uri="http://schemas.microsoft.com/office/word/2010/wordprocessingShape">
                    <wps:wsp>
                      <wps:cNvSpPr txBox="1"/>
                      <wps:spPr>
                        <a:xfrm rot="16200000">
                          <a:off x="0" y="0"/>
                          <a:ext cx="1400175" cy="238125"/>
                        </a:xfrm>
                        <a:prstGeom prst="rect">
                          <a:avLst/>
                        </a:prstGeom>
                        <a:solidFill>
                          <a:schemeClr val="lt1"/>
                        </a:solidFill>
                        <a:ln w="6350">
                          <a:noFill/>
                        </a:ln>
                      </wps:spPr>
                      <wps:txbx>
                        <w:txbxContent>
                          <w:p w14:paraId="2A251F75" w14:textId="480F267D" w:rsidR="00657846" w:rsidRPr="00657846" w:rsidRDefault="00B9230C">
                            <w:pPr>
                              <w:rPr>
                                <w:sz w:val="20"/>
                                <w:szCs w:val="20"/>
                              </w:rPr>
                            </w:pPr>
                            <w:r>
                              <w:rPr>
                                <w:sz w:val="20"/>
                                <w:szCs w:val="20"/>
                              </w:rPr>
                              <w:t xml:space="preserve">Stand: </w:t>
                            </w:r>
                            <w:r w:rsidR="00655889">
                              <w:rPr>
                                <w:sz w:val="20"/>
                                <w:szCs w:val="20"/>
                              </w:rPr>
                              <w:t>04.05</w:t>
                            </w:r>
                            <w:r>
                              <w:rPr>
                                <w:sz w:val="20"/>
                                <w:szCs w:val="20"/>
                              </w:rPr>
                              <w:t>.20</w:t>
                            </w:r>
                            <w:r w:rsidR="00655889">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58C41" id="_x0000_t202" coordsize="21600,21600" o:spt="202" path="m,l,21600r21600,l21600,xe">
                <v:stroke joinstyle="miter"/>
                <v:path gradientshapeok="t" o:connecttype="rect"/>
              </v:shapetype>
              <v:shape id="Textfeld 122" o:spid="_x0000_s1026" type="#_x0000_t202" style="position:absolute;margin-left:-93.35pt;margin-top:21.65pt;width:110.25pt;height:18.7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" fillcolor="white [3201]" stroked="f" strokeweight=".5pt">
                <v:textbox>
                  <w:txbxContent>
                    <w:p w14:paraId="2A251F75" w14:textId="480F267D" w:rsidR="00657846" w:rsidRPr="00657846" w:rsidRDefault="00B9230C">
                      <w:pPr>
                        <w:rPr>
                          <w:sz w:val="20"/>
                          <w:szCs w:val="20"/>
                        </w:rPr>
                      </w:pPr>
                      <w:r>
                        <w:rPr>
                          <w:sz w:val="20"/>
                          <w:szCs w:val="20"/>
                        </w:rPr>
                        <w:t xml:space="preserve">Stand: </w:t>
                      </w:r>
                      <w:r w:rsidR="00655889">
                        <w:rPr>
                          <w:sz w:val="20"/>
                          <w:szCs w:val="20"/>
                        </w:rPr>
                        <w:t>04.05</w:t>
                      </w:r>
                      <w:r>
                        <w:rPr>
                          <w:sz w:val="20"/>
                          <w:szCs w:val="20"/>
                        </w:rPr>
                        <w:t>.20</w:t>
                      </w:r>
                      <w:r w:rsidR="00655889">
                        <w:rPr>
                          <w:sz w:val="20"/>
                          <w:szCs w:val="20"/>
                        </w:rPr>
                        <w:t>20</w:t>
                      </w:r>
                    </w:p>
                  </w:txbxContent>
                </v:textbox>
              </v:shape>
            </w:pict>
          </mc:Fallback>
        </mc:AlternateContent>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t>Projektverantwortliche Person</w:t>
      </w:r>
    </w:p>
    <w:tbl>
      <w:tblPr>
        <w:tblStyle w:val="Tabellenraster"/>
        <w:tblW w:w="0" w:type="auto"/>
        <w:tblLook w:val="04A0" w:firstRow="1" w:lastRow="0" w:firstColumn="1" w:lastColumn="0" w:noHBand="0" w:noVBand="1"/>
      </w:tblPr>
      <w:tblGrid>
        <w:gridCol w:w="2669"/>
        <w:gridCol w:w="6394"/>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0C3D6996"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558CFD80" w14:textId="443CBB64"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bookmarkStart w:id="5" w:name="_GoBack"/>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bookmarkEnd w:id="5"/>
            <w:r w:rsidRPr="00CF6FC3">
              <w:rPr>
                <w:rFonts w:ascii="Arial" w:hAnsi="Arial" w:cs="Arial"/>
              </w:rPr>
              <w:fldChar w:fldCharType="end"/>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64F9D6F9"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3A0932">
        <w:rPr>
          <w:rFonts w:ascii="Arial" w:hAnsi="Arial" w:cs="Arial"/>
          <w:b/>
        </w:rPr>
        <w:t>Förderphase 2</w:t>
      </w:r>
      <w:r w:rsidR="002205A9" w:rsidRPr="00CF6FC3">
        <w:rPr>
          <w:rFonts w:ascii="Arial" w:hAnsi="Arial" w:cs="Arial"/>
          <w:b/>
        </w:rPr>
        <w:t>:</w:t>
      </w:r>
      <w:r w:rsidRPr="00CF6FC3">
        <w:rPr>
          <w:rFonts w:ascii="Arial" w:hAnsi="Arial" w:cs="Arial"/>
          <w:b/>
        </w:rPr>
        <w:t xml:space="preserve"> </w:t>
      </w:r>
      <w:r w:rsidR="00D1717E">
        <w:rPr>
          <w:rFonts w:ascii="Arial" w:hAnsi="Arial" w:cs="Arial"/>
          <w:b/>
        </w:rPr>
        <w:t>01.01</w:t>
      </w:r>
      <w:r w:rsidR="00457AC5" w:rsidRPr="00CF6FC3">
        <w:rPr>
          <w:rFonts w:ascii="Arial" w:hAnsi="Arial" w:cs="Arial"/>
          <w:b/>
        </w:rPr>
        <w:t>.20</w:t>
      </w:r>
      <w:r w:rsidR="00D1717E">
        <w:rPr>
          <w:rFonts w:ascii="Arial" w:hAnsi="Arial" w:cs="Arial"/>
          <w:b/>
        </w:rPr>
        <w:t>2</w:t>
      </w:r>
      <w:r w:rsidR="00457AC5" w:rsidRPr="00CF6FC3">
        <w:rPr>
          <w:rFonts w:ascii="Arial" w:hAnsi="Arial" w:cs="Arial"/>
          <w:b/>
        </w:rPr>
        <w:t>1</w:t>
      </w:r>
      <w:r w:rsidR="00D1717E">
        <w:rPr>
          <w:rFonts w:ascii="Arial" w:hAnsi="Arial" w:cs="Arial"/>
          <w:b/>
        </w:rPr>
        <w:t xml:space="preserve"> – 31.12.2023</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6"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6"/>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7"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7"/>
          </w:p>
        </w:tc>
      </w:tr>
    </w:tbl>
    <w:p w14:paraId="7473023B" w14:textId="6804E2EF" w:rsidR="001610C5" w:rsidRPr="00CF6FC3" w:rsidRDefault="001610C5" w:rsidP="000A55C3">
      <w:pPr>
        <w:rPr>
          <w:rFonts w:ascii="Arial" w:hAnsi="Arial" w:cs="Arial"/>
        </w:rPr>
      </w:pPr>
    </w:p>
    <w:p w14:paraId="348A5959" w14:textId="75B48B0B" w:rsidR="004E67F7" w:rsidRPr="00CF6FC3" w:rsidRDefault="00CF4127" w:rsidP="00CB1831">
      <w:pPr>
        <w:pStyle w:val="Listenabsatz"/>
        <w:numPr>
          <w:ilvl w:val="0"/>
          <w:numId w:val="8"/>
        </w:numPr>
        <w:ind w:left="426" w:hanging="426"/>
        <w:rPr>
          <w:rFonts w:ascii="Arial" w:hAnsi="Arial" w:cs="Arial"/>
        </w:rPr>
      </w:pPr>
      <w:r>
        <w:rPr>
          <w:rFonts w:ascii="Arial" w:hAnsi="Arial" w:cs="Arial"/>
          <w:b/>
        </w:rPr>
        <w:t>Arbeitsplan</w:t>
      </w:r>
      <w:r w:rsidR="004E67F7" w:rsidRPr="00CF6FC3">
        <w:rPr>
          <w:rFonts w:ascii="Arial" w:hAnsi="Arial" w:cs="Arial"/>
          <w:b/>
        </w:rPr>
        <w:t xml:space="preserve"> </w:t>
      </w:r>
      <w:r w:rsidR="00E551C0" w:rsidRPr="00CF6FC3">
        <w:rPr>
          <w:rFonts w:ascii="Arial" w:hAnsi="Arial" w:cs="Arial"/>
          <w:b/>
        </w:rPr>
        <w:t>für</w:t>
      </w:r>
      <w:r w:rsidR="004E67F7" w:rsidRPr="00CF6FC3">
        <w:rPr>
          <w:rFonts w:ascii="Arial" w:hAnsi="Arial" w:cs="Arial"/>
          <w:b/>
        </w:rPr>
        <w:t xml:space="preserve"> Förderphase 1</w:t>
      </w:r>
    </w:p>
    <w:p w14:paraId="48FD609E" w14:textId="709D2D64" w:rsidR="0008489D" w:rsidRDefault="0008489D" w:rsidP="0008489D">
      <w:pPr>
        <w:rPr>
          <w:rFonts w:ascii="Arial" w:hAnsi="Arial" w:cs="Arial"/>
        </w:rPr>
      </w:pPr>
      <w:r>
        <w:rPr>
          <w:rFonts w:ascii="Arial" w:hAnsi="Arial" w:cs="Arial"/>
        </w:rPr>
        <w:lastRenderedPageBreak/>
        <w:t xml:space="preserve">Der </w:t>
      </w:r>
      <w:r w:rsidR="00FC146A">
        <w:rPr>
          <w:rFonts w:ascii="Arial" w:hAnsi="Arial" w:cs="Arial"/>
        </w:rPr>
        <w:t>a</w:t>
      </w:r>
      <w:r w:rsidR="00DD07CF">
        <w:rPr>
          <w:rFonts w:ascii="Arial" w:hAnsi="Arial" w:cs="Arial"/>
        </w:rPr>
        <w:t>uf der Grundlage von Tagewerken</w:t>
      </w:r>
      <w:r>
        <w:rPr>
          <w:rFonts w:ascii="Arial" w:hAnsi="Arial" w:cs="Arial"/>
        </w:rPr>
        <w:t xml:space="preserve"> konkretisierte Arbeitsplan</w:t>
      </w:r>
      <w:r w:rsidR="00D1717E">
        <w:rPr>
          <w:rFonts w:ascii="Arial" w:hAnsi="Arial" w:cs="Arial"/>
        </w:rPr>
        <w:t>, gegliedert nach Kalenderjahren,</w:t>
      </w:r>
      <w:r>
        <w:rPr>
          <w:rFonts w:ascii="Arial" w:hAnsi="Arial" w:cs="Arial"/>
        </w:rPr>
        <w:t xml:space="preserve"> ist als Anlage beizufügen.</w:t>
      </w:r>
      <w:r w:rsidR="0013392B" w:rsidRPr="00CF6FC3">
        <w:rPr>
          <w:rFonts w:ascii="Arial" w:hAnsi="Arial" w:cs="Arial"/>
        </w:rPr>
        <w:t xml:space="preserve"> </w:t>
      </w:r>
    </w:p>
    <w:p w14:paraId="42D52C4F" w14:textId="77777777" w:rsidR="00A06A2E" w:rsidRDefault="00A06A2E" w:rsidP="0008489D">
      <w:pPr>
        <w:rPr>
          <w:rFonts w:ascii="Arial" w:hAnsi="Arial" w:cs="Arial"/>
        </w:rPr>
      </w:pPr>
    </w:p>
    <w:p w14:paraId="708452E7" w14:textId="5E89FBCE" w:rsidR="0008489D" w:rsidRDefault="0008489D" w:rsidP="0008489D">
      <w:pPr>
        <w:pStyle w:val="Listenabsatz"/>
        <w:numPr>
          <w:ilvl w:val="0"/>
          <w:numId w:val="8"/>
        </w:numPr>
        <w:ind w:left="426" w:hanging="426"/>
        <w:rPr>
          <w:rFonts w:ascii="Arial" w:hAnsi="Arial" w:cs="Arial"/>
          <w:b/>
        </w:rPr>
      </w:pPr>
      <w:r w:rsidRPr="0008489D">
        <w:rPr>
          <w:rFonts w:ascii="Arial" w:hAnsi="Arial" w:cs="Arial"/>
          <w:b/>
        </w:rPr>
        <w:t>Kosten- und Finanzierungsplan</w:t>
      </w:r>
    </w:p>
    <w:p w14:paraId="6E8E093E" w14:textId="77777777" w:rsidR="0008489D" w:rsidRDefault="0008489D" w:rsidP="0008489D">
      <w:pPr>
        <w:pStyle w:val="Listenabsatz"/>
        <w:ind w:left="426"/>
        <w:rPr>
          <w:rFonts w:ascii="Arial" w:hAnsi="Arial" w:cs="Arial"/>
          <w:b/>
        </w:rPr>
      </w:pPr>
    </w:p>
    <w:p w14:paraId="26DE9FAB" w14:textId="181E31FB" w:rsidR="00194B0C" w:rsidRPr="0008489D" w:rsidRDefault="00194B0C" w:rsidP="00902448">
      <w:pPr>
        <w:pStyle w:val="Listenabsatz"/>
        <w:numPr>
          <w:ilvl w:val="1"/>
          <w:numId w:val="35"/>
        </w:numPr>
        <w:spacing w:after="0" w:line="240" w:lineRule="auto"/>
        <w:rPr>
          <w:rFonts w:ascii="Arial" w:hAnsi="Arial" w:cs="Arial"/>
          <w:b/>
        </w:rPr>
      </w:pPr>
      <w:r w:rsidRPr="0008489D">
        <w:rPr>
          <w:rFonts w:ascii="Arial" w:hAnsi="Arial" w:cs="Arial"/>
          <w:b/>
        </w:rPr>
        <w:t>Vorsteuerabzug</w:t>
      </w:r>
    </w:p>
    <w:p w14:paraId="1872DF57" w14:textId="496213C7" w:rsidR="00194B0C" w:rsidRPr="00CF6FC3" w:rsidRDefault="00194B0C" w:rsidP="00CB1831">
      <w:pPr>
        <w:spacing w:after="0" w:line="240" w:lineRule="auto"/>
        <w:rPr>
          <w:rFonts w:ascii="Arial" w:hAnsi="Arial" w:cs="Arial"/>
        </w:rPr>
      </w:pPr>
      <w:r w:rsidRPr="00CF6FC3">
        <w:rPr>
          <w:rFonts w:ascii="Arial" w:hAnsi="Arial" w:cs="Arial"/>
        </w:rPr>
        <w:t>Eine Berechtigung zum Vorsteuerabzug gem. § 15 des Umsatzsteuergesetzes für das beantragte Vorhaben besteht 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8" w:name="Kontrollkästchen43"/>
      <w:r w:rsidRPr="00CF6FC3">
        <w:rPr>
          <w:rFonts w:ascii="Arial" w:hAnsi="Arial" w:cs="Arial"/>
          <w:b/>
        </w:rPr>
        <w:instrText xml:space="preserve"> FORMCHECKBOX </w:instrText>
      </w:r>
      <w:r w:rsidR="00A31909">
        <w:rPr>
          <w:rFonts w:ascii="Arial" w:hAnsi="Arial" w:cs="Arial"/>
          <w:b/>
        </w:rPr>
      </w:r>
      <w:r w:rsidR="00A31909">
        <w:rPr>
          <w:rFonts w:ascii="Arial" w:hAnsi="Arial" w:cs="Arial"/>
          <w:b/>
        </w:rPr>
        <w:fldChar w:fldCharType="separate"/>
      </w:r>
      <w:r w:rsidRPr="00CF6FC3">
        <w:rPr>
          <w:rFonts w:ascii="Arial" w:hAnsi="Arial" w:cs="Arial"/>
          <w:b/>
        </w:rPr>
        <w:fldChar w:fldCharType="end"/>
      </w:r>
      <w:bookmarkEnd w:id="8"/>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31909">
        <w:rPr>
          <w:rFonts w:ascii="Arial" w:hAnsi="Arial" w:cs="Arial"/>
          <w:b/>
        </w:rPr>
      </w:r>
      <w:r w:rsidR="00A31909">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5CDA7222" w:rsidR="00194B0C" w:rsidRPr="00CF6FC3" w:rsidRDefault="00194B0C" w:rsidP="00CB1831">
      <w:pPr>
        <w:spacing w:after="0" w:line="240" w:lineRule="auto"/>
        <w:rPr>
          <w:rFonts w:ascii="Arial" w:hAnsi="Arial" w:cs="Arial"/>
        </w:rPr>
      </w:pPr>
      <w:r w:rsidRPr="00CF6FC3">
        <w:rPr>
          <w:rFonts w:ascii="Arial" w:hAnsi="Arial" w:cs="Arial"/>
        </w:rPr>
        <w:t>Hinweis: Bei „ja“ sind nur die Nettoaufwendungen zuwendungsfähig.</w:t>
      </w:r>
    </w:p>
    <w:p w14:paraId="5A7627EE" w14:textId="1F10967C" w:rsidR="00C73A0B" w:rsidRDefault="00C73A0B" w:rsidP="00194B0C">
      <w:pPr>
        <w:spacing w:after="0" w:line="240" w:lineRule="auto"/>
        <w:rPr>
          <w:rFonts w:ascii="Arial" w:hAnsi="Arial" w:cs="Arial"/>
          <w:b/>
        </w:rPr>
      </w:pPr>
    </w:p>
    <w:p w14:paraId="5A69C420" w14:textId="247767E5" w:rsidR="0008489D" w:rsidRDefault="0008489D" w:rsidP="00194B0C">
      <w:pPr>
        <w:spacing w:after="0" w:line="240" w:lineRule="auto"/>
        <w:rPr>
          <w:rFonts w:ascii="Arial" w:hAnsi="Arial" w:cs="Arial"/>
          <w:b/>
        </w:rPr>
      </w:pPr>
    </w:p>
    <w:p w14:paraId="13D96F98" w14:textId="178329A9" w:rsidR="0008489D" w:rsidRDefault="0008489D" w:rsidP="00194B0C">
      <w:pPr>
        <w:spacing w:after="0" w:line="240" w:lineRule="auto"/>
        <w:rPr>
          <w:rFonts w:ascii="Arial" w:hAnsi="Arial" w:cs="Arial"/>
          <w:b/>
        </w:rPr>
      </w:pPr>
    </w:p>
    <w:p w14:paraId="1DE1EA60" w14:textId="0075F1D3" w:rsidR="00672E1D" w:rsidRDefault="00672E1D" w:rsidP="00194B0C">
      <w:pPr>
        <w:spacing w:after="0" w:line="240" w:lineRule="auto"/>
        <w:rPr>
          <w:rFonts w:ascii="Arial" w:hAnsi="Arial" w:cs="Arial"/>
          <w:b/>
        </w:rPr>
      </w:pPr>
    </w:p>
    <w:p w14:paraId="47CADB02" w14:textId="77777777" w:rsidR="00672E1D" w:rsidRDefault="00672E1D" w:rsidP="00194B0C">
      <w:pPr>
        <w:spacing w:after="0" w:line="240" w:lineRule="auto"/>
        <w:rPr>
          <w:rFonts w:ascii="Arial" w:hAnsi="Arial" w:cs="Arial"/>
          <w:b/>
        </w:rPr>
      </w:pPr>
    </w:p>
    <w:p w14:paraId="5FF8EDE8" w14:textId="6126CF58" w:rsidR="00CB1831" w:rsidRDefault="00D440F4" w:rsidP="00ED5A2C">
      <w:pPr>
        <w:pStyle w:val="Listenabsatz"/>
        <w:numPr>
          <w:ilvl w:val="1"/>
          <w:numId w:val="8"/>
        </w:numPr>
        <w:ind w:left="426" w:hanging="426"/>
        <w:rPr>
          <w:rFonts w:ascii="Arial" w:hAnsi="Arial" w:cs="Arial"/>
          <w:b/>
        </w:rPr>
      </w:pPr>
      <w:r w:rsidRPr="0008489D">
        <w:rPr>
          <w:rFonts w:ascii="Arial" w:hAnsi="Arial" w:cs="Arial"/>
          <w:b/>
        </w:rPr>
        <w:t>Ausgaben</w:t>
      </w:r>
    </w:p>
    <w:p w14:paraId="2D9F49FA" w14:textId="41E15442" w:rsidR="005F3AA8" w:rsidRDefault="005F3AA8" w:rsidP="005F3AA8">
      <w:pPr>
        <w:rPr>
          <w:rFonts w:ascii="Arial" w:hAnsi="Arial" w:cs="Arial"/>
        </w:rPr>
      </w:pPr>
      <w:r w:rsidRPr="00FC146A">
        <w:rPr>
          <w:rFonts w:ascii="Arial" w:hAnsi="Arial" w:cs="Arial"/>
        </w:rPr>
        <w:t xml:space="preserve">Die Koordination des Landesnetzwerks wird mit bis zu 10.000 Euro pro Jahr </w:t>
      </w:r>
      <w:r w:rsidR="00DD07CF">
        <w:rPr>
          <w:rFonts w:ascii="Arial" w:hAnsi="Arial" w:cs="Arial"/>
        </w:rPr>
        <w:t xml:space="preserve">(entsprechen 25 Tagewerke) </w:t>
      </w:r>
      <w:r w:rsidRPr="00FC146A">
        <w:rPr>
          <w:rFonts w:ascii="Arial" w:hAnsi="Arial" w:cs="Arial"/>
        </w:rPr>
        <w:t>gefördert. Die Zuwendung erfolgt als Projektförderung im Wege der Vollfinanzierung in Form eines Zuschusses in Höhe von 100 Prozent der zuwendungsfähigen Ausgaben.</w:t>
      </w:r>
    </w:p>
    <w:tbl>
      <w:tblPr>
        <w:tblStyle w:val="Tabellenraster"/>
        <w:tblW w:w="0" w:type="auto"/>
        <w:tblLook w:val="04A0" w:firstRow="1" w:lastRow="0" w:firstColumn="1" w:lastColumn="0" w:noHBand="0" w:noVBand="1"/>
      </w:tblPr>
      <w:tblGrid>
        <w:gridCol w:w="706"/>
        <w:gridCol w:w="2550"/>
        <w:gridCol w:w="283"/>
        <w:gridCol w:w="2762"/>
        <w:gridCol w:w="2762"/>
      </w:tblGrid>
      <w:tr w:rsidR="006A4BC5" w14:paraId="6D9E0F0D" w14:textId="77777777" w:rsidTr="00DD76E6">
        <w:trPr>
          <w:trHeight w:val="348"/>
        </w:trPr>
        <w:tc>
          <w:tcPr>
            <w:tcW w:w="706" w:type="dxa"/>
            <w:tcBorders>
              <w:top w:val="nil"/>
              <w:left w:val="nil"/>
              <w:right w:val="nil"/>
            </w:tcBorders>
          </w:tcPr>
          <w:p w14:paraId="341E52BC" w14:textId="77777777" w:rsidR="006A4BC5" w:rsidRDefault="006A4BC5" w:rsidP="005F3AA8">
            <w:pPr>
              <w:rPr>
                <w:rFonts w:ascii="Arial" w:hAnsi="Arial" w:cs="Arial"/>
              </w:rPr>
            </w:pPr>
          </w:p>
        </w:tc>
        <w:tc>
          <w:tcPr>
            <w:tcW w:w="2550" w:type="dxa"/>
            <w:tcBorders>
              <w:top w:val="nil"/>
              <w:left w:val="nil"/>
              <w:right w:val="nil"/>
            </w:tcBorders>
          </w:tcPr>
          <w:p w14:paraId="2195673F" w14:textId="193C29DA" w:rsidR="006A4BC5" w:rsidRDefault="006A4BC5" w:rsidP="005F3AA8">
            <w:pPr>
              <w:rPr>
                <w:rFonts w:ascii="Arial" w:hAnsi="Arial" w:cs="Arial"/>
              </w:rPr>
            </w:pPr>
          </w:p>
        </w:tc>
        <w:tc>
          <w:tcPr>
            <w:tcW w:w="283" w:type="dxa"/>
            <w:tcBorders>
              <w:top w:val="nil"/>
              <w:left w:val="nil"/>
              <w:bottom w:val="nil"/>
            </w:tcBorders>
          </w:tcPr>
          <w:p w14:paraId="7BA6B26D" w14:textId="77777777" w:rsidR="006A4BC5" w:rsidRDefault="006A4BC5" w:rsidP="005F3AA8">
            <w:pPr>
              <w:rPr>
                <w:rFonts w:ascii="Arial" w:hAnsi="Arial" w:cs="Arial"/>
              </w:rPr>
            </w:pPr>
          </w:p>
        </w:tc>
        <w:tc>
          <w:tcPr>
            <w:tcW w:w="2762" w:type="dxa"/>
          </w:tcPr>
          <w:p w14:paraId="4517F7EF" w14:textId="06648836" w:rsidR="006A4BC5" w:rsidRPr="006A4BC5" w:rsidRDefault="006A4BC5" w:rsidP="006A4BC5">
            <w:pPr>
              <w:jc w:val="center"/>
              <w:rPr>
                <w:rFonts w:ascii="Arial" w:hAnsi="Arial" w:cs="Arial"/>
                <w:b/>
              </w:rPr>
            </w:pPr>
            <w:r w:rsidRPr="006A4BC5">
              <w:rPr>
                <w:rFonts w:ascii="Arial" w:hAnsi="Arial" w:cs="Arial"/>
                <w:b/>
              </w:rPr>
              <w:t>Gesamt</w:t>
            </w:r>
          </w:p>
        </w:tc>
        <w:tc>
          <w:tcPr>
            <w:tcW w:w="2762" w:type="dxa"/>
          </w:tcPr>
          <w:p w14:paraId="438F5AE0" w14:textId="61C672DB" w:rsidR="006A4BC5" w:rsidRPr="006A4BC5" w:rsidRDefault="006A4BC5" w:rsidP="006A4BC5">
            <w:pPr>
              <w:jc w:val="center"/>
              <w:rPr>
                <w:rFonts w:ascii="Arial" w:hAnsi="Arial" w:cs="Arial"/>
                <w:b/>
              </w:rPr>
            </w:pPr>
            <w:r w:rsidRPr="006A4BC5">
              <w:rPr>
                <w:rFonts w:ascii="Arial" w:hAnsi="Arial" w:cs="Arial"/>
                <w:b/>
              </w:rPr>
              <w:t>Zuwendungsfähig</w:t>
            </w:r>
          </w:p>
        </w:tc>
      </w:tr>
      <w:tr w:rsidR="00DD76E6" w14:paraId="58604FCF" w14:textId="77777777" w:rsidTr="007A28DC">
        <w:tc>
          <w:tcPr>
            <w:tcW w:w="706" w:type="dxa"/>
          </w:tcPr>
          <w:p w14:paraId="082ACEF3" w14:textId="15526D41" w:rsidR="00DD76E6" w:rsidRPr="006A4BC5" w:rsidRDefault="00DD76E6" w:rsidP="00DD76E6">
            <w:pPr>
              <w:rPr>
                <w:rFonts w:ascii="Arial" w:hAnsi="Arial" w:cs="Arial"/>
                <w:b/>
              </w:rPr>
            </w:pPr>
            <w:r w:rsidRPr="006A4BC5">
              <w:rPr>
                <w:rFonts w:ascii="Arial" w:hAnsi="Arial" w:cs="Arial"/>
                <w:b/>
              </w:rPr>
              <w:t>20</w:t>
            </w:r>
            <w:r>
              <w:rPr>
                <w:rFonts w:ascii="Arial" w:hAnsi="Arial" w:cs="Arial"/>
                <w:b/>
              </w:rPr>
              <w:t>21</w:t>
            </w:r>
          </w:p>
        </w:tc>
        <w:tc>
          <w:tcPr>
            <w:tcW w:w="2550" w:type="dxa"/>
          </w:tcPr>
          <w:p w14:paraId="63B45118" w14:textId="632EA83B" w:rsidR="00DD76E6" w:rsidRPr="006A4BC5" w:rsidRDefault="00DD76E6" w:rsidP="00DD76E6">
            <w:pPr>
              <w:jc w:val="right"/>
              <w:rPr>
                <w:rFonts w:ascii="Arial" w:hAnsi="Arial" w:cs="Arial"/>
                <w:b/>
              </w:rPr>
            </w:pPr>
            <w:r>
              <w:rPr>
                <w:rFonts w:ascii="Arial" w:hAnsi="Arial" w:cs="Arial"/>
                <w:b/>
              </w:rPr>
              <w:t>25</w:t>
            </w:r>
            <w:r w:rsidRPr="006A4BC5">
              <w:rPr>
                <w:rFonts w:ascii="Arial" w:hAnsi="Arial" w:cs="Arial"/>
                <w:b/>
              </w:rPr>
              <w:t xml:space="preserve"> Tagewerke</w:t>
            </w:r>
            <w:r>
              <w:rPr>
                <w:rStyle w:val="Funotenzeichen"/>
                <w:rFonts w:ascii="Arial" w:hAnsi="Arial" w:cs="Arial"/>
                <w:b/>
              </w:rPr>
              <w:footnoteReference w:id="1"/>
            </w:r>
          </w:p>
        </w:tc>
        <w:tc>
          <w:tcPr>
            <w:tcW w:w="283" w:type="dxa"/>
            <w:tcBorders>
              <w:top w:val="nil"/>
              <w:bottom w:val="nil"/>
            </w:tcBorders>
          </w:tcPr>
          <w:p w14:paraId="1797EACD" w14:textId="77777777" w:rsidR="00DD76E6" w:rsidRDefault="00DD76E6" w:rsidP="00DD76E6">
            <w:pPr>
              <w:rPr>
                <w:rFonts w:ascii="Arial" w:hAnsi="Arial" w:cs="Arial"/>
              </w:rPr>
            </w:pPr>
          </w:p>
        </w:tc>
        <w:tc>
          <w:tcPr>
            <w:tcW w:w="2762" w:type="dxa"/>
          </w:tcPr>
          <w:p w14:paraId="3A176F39" w14:textId="2FFE0372" w:rsidR="00DD76E6" w:rsidRDefault="00DD76E6" w:rsidP="00DD76E6">
            <w:pPr>
              <w:jc w:val="right"/>
              <w:rPr>
                <w:rFonts w:ascii="Arial" w:hAnsi="Arial" w:cs="Arial"/>
              </w:rPr>
            </w:pPr>
            <w:r>
              <w:rPr>
                <w:rFonts w:ascii="Arial" w:hAnsi="Arial" w:cs="Arial"/>
              </w:rPr>
              <w:t>10.000,00 €</w:t>
            </w:r>
          </w:p>
        </w:tc>
        <w:tc>
          <w:tcPr>
            <w:tcW w:w="2762" w:type="dxa"/>
          </w:tcPr>
          <w:p w14:paraId="3012B2C0" w14:textId="593D471D" w:rsidR="00DD76E6" w:rsidRDefault="00DD76E6" w:rsidP="00DD76E6">
            <w:pPr>
              <w:jc w:val="right"/>
              <w:rPr>
                <w:rFonts w:ascii="Arial" w:hAnsi="Arial" w:cs="Arial"/>
              </w:rPr>
            </w:pPr>
            <w:r>
              <w:rPr>
                <w:rFonts w:ascii="Arial" w:hAnsi="Arial" w:cs="Arial"/>
              </w:rPr>
              <w:t>10.000,00 €</w:t>
            </w:r>
          </w:p>
        </w:tc>
      </w:tr>
      <w:tr w:rsidR="00DD76E6" w14:paraId="377FC305" w14:textId="77777777" w:rsidTr="007C25F4">
        <w:tc>
          <w:tcPr>
            <w:tcW w:w="706" w:type="dxa"/>
          </w:tcPr>
          <w:p w14:paraId="468E211A" w14:textId="3DCBB9EE" w:rsidR="00DD76E6" w:rsidRPr="006A4BC5" w:rsidRDefault="00DD76E6" w:rsidP="00DD76E6">
            <w:pPr>
              <w:rPr>
                <w:rFonts w:ascii="Arial" w:hAnsi="Arial" w:cs="Arial"/>
                <w:b/>
              </w:rPr>
            </w:pPr>
            <w:r>
              <w:rPr>
                <w:rFonts w:ascii="Arial" w:hAnsi="Arial" w:cs="Arial"/>
                <w:b/>
              </w:rPr>
              <w:t>2022</w:t>
            </w:r>
          </w:p>
        </w:tc>
        <w:tc>
          <w:tcPr>
            <w:tcW w:w="2550" w:type="dxa"/>
          </w:tcPr>
          <w:p w14:paraId="5598C14E" w14:textId="63DB3FCB" w:rsidR="00DD76E6" w:rsidRPr="006A4BC5" w:rsidRDefault="00DD76E6" w:rsidP="00DD76E6">
            <w:pPr>
              <w:jc w:val="right"/>
              <w:rPr>
                <w:rFonts w:ascii="Arial" w:hAnsi="Arial" w:cs="Arial"/>
                <w:b/>
              </w:rPr>
            </w:pPr>
            <w:r w:rsidRPr="006A4BC5">
              <w:rPr>
                <w:rFonts w:ascii="Arial" w:hAnsi="Arial" w:cs="Arial"/>
                <w:b/>
              </w:rPr>
              <w:t>25 Tagewerke</w:t>
            </w:r>
          </w:p>
        </w:tc>
        <w:tc>
          <w:tcPr>
            <w:tcW w:w="283" w:type="dxa"/>
            <w:tcBorders>
              <w:top w:val="nil"/>
              <w:bottom w:val="nil"/>
            </w:tcBorders>
          </w:tcPr>
          <w:p w14:paraId="603CA586" w14:textId="77777777" w:rsidR="00DD76E6" w:rsidRDefault="00DD76E6" w:rsidP="00DD76E6">
            <w:pPr>
              <w:rPr>
                <w:rFonts w:ascii="Arial" w:hAnsi="Arial" w:cs="Arial"/>
              </w:rPr>
            </w:pPr>
          </w:p>
        </w:tc>
        <w:tc>
          <w:tcPr>
            <w:tcW w:w="2762" w:type="dxa"/>
            <w:tcBorders>
              <w:bottom w:val="single" w:sz="8" w:space="0" w:color="auto"/>
            </w:tcBorders>
          </w:tcPr>
          <w:p w14:paraId="11A6FDDE" w14:textId="20E1BFB5" w:rsidR="00DD76E6" w:rsidRDefault="00DD76E6" w:rsidP="00DD76E6">
            <w:pPr>
              <w:jc w:val="right"/>
              <w:rPr>
                <w:rFonts w:ascii="Arial" w:hAnsi="Arial" w:cs="Arial"/>
              </w:rPr>
            </w:pPr>
            <w:r>
              <w:rPr>
                <w:rFonts w:ascii="Arial" w:hAnsi="Arial" w:cs="Arial"/>
              </w:rPr>
              <w:t>10.000,00 €</w:t>
            </w:r>
          </w:p>
        </w:tc>
        <w:tc>
          <w:tcPr>
            <w:tcW w:w="2762" w:type="dxa"/>
            <w:tcBorders>
              <w:bottom w:val="single" w:sz="8" w:space="0" w:color="auto"/>
            </w:tcBorders>
          </w:tcPr>
          <w:p w14:paraId="4E65EE9C" w14:textId="0F844272" w:rsidR="00DD76E6" w:rsidRDefault="00DD76E6" w:rsidP="00DD76E6">
            <w:pPr>
              <w:jc w:val="right"/>
              <w:rPr>
                <w:rFonts w:ascii="Arial" w:hAnsi="Arial" w:cs="Arial"/>
              </w:rPr>
            </w:pPr>
            <w:r>
              <w:rPr>
                <w:rFonts w:ascii="Arial" w:hAnsi="Arial" w:cs="Arial"/>
              </w:rPr>
              <w:t>10.000,00 €</w:t>
            </w:r>
          </w:p>
        </w:tc>
      </w:tr>
      <w:tr w:rsidR="00DD76E6" w14:paraId="3CC72354" w14:textId="77777777" w:rsidTr="007C25F4">
        <w:tc>
          <w:tcPr>
            <w:tcW w:w="706" w:type="dxa"/>
          </w:tcPr>
          <w:p w14:paraId="7A0CDB49" w14:textId="20D8C999" w:rsidR="00DD76E6" w:rsidRPr="006A4BC5" w:rsidRDefault="00DD76E6" w:rsidP="00DD76E6">
            <w:pPr>
              <w:rPr>
                <w:rFonts w:ascii="Arial" w:hAnsi="Arial" w:cs="Arial"/>
                <w:b/>
              </w:rPr>
            </w:pPr>
            <w:r w:rsidRPr="006A4BC5">
              <w:rPr>
                <w:rFonts w:ascii="Arial" w:hAnsi="Arial" w:cs="Arial"/>
                <w:b/>
              </w:rPr>
              <w:t>202</w:t>
            </w:r>
            <w:r>
              <w:rPr>
                <w:rFonts w:ascii="Arial" w:hAnsi="Arial" w:cs="Arial"/>
                <w:b/>
              </w:rPr>
              <w:t>3</w:t>
            </w:r>
          </w:p>
        </w:tc>
        <w:tc>
          <w:tcPr>
            <w:tcW w:w="2550" w:type="dxa"/>
          </w:tcPr>
          <w:p w14:paraId="01E28CCC" w14:textId="39E26CC6" w:rsidR="00DD76E6" w:rsidRPr="006A4BC5" w:rsidRDefault="00DD76E6" w:rsidP="00DD76E6">
            <w:pPr>
              <w:jc w:val="right"/>
              <w:rPr>
                <w:rFonts w:ascii="Arial" w:hAnsi="Arial" w:cs="Arial"/>
                <w:b/>
              </w:rPr>
            </w:pPr>
            <w:r w:rsidRPr="006A4BC5">
              <w:rPr>
                <w:rFonts w:ascii="Arial" w:hAnsi="Arial" w:cs="Arial"/>
                <w:b/>
              </w:rPr>
              <w:t>25 Tagewerke</w:t>
            </w:r>
            <w:r>
              <w:rPr>
                <w:rFonts w:ascii="Arial" w:hAnsi="Arial" w:cs="Arial"/>
                <w:b/>
              </w:rPr>
              <w:t xml:space="preserve"> </w:t>
            </w:r>
          </w:p>
        </w:tc>
        <w:tc>
          <w:tcPr>
            <w:tcW w:w="283" w:type="dxa"/>
            <w:tcBorders>
              <w:top w:val="nil"/>
              <w:bottom w:val="nil"/>
            </w:tcBorders>
          </w:tcPr>
          <w:p w14:paraId="6B40245B" w14:textId="77777777" w:rsidR="00DD76E6" w:rsidRDefault="00DD76E6" w:rsidP="00DD76E6">
            <w:pPr>
              <w:rPr>
                <w:rFonts w:ascii="Arial" w:hAnsi="Arial" w:cs="Arial"/>
              </w:rPr>
            </w:pPr>
          </w:p>
        </w:tc>
        <w:tc>
          <w:tcPr>
            <w:tcW w:w="2762" w:type="dxa"/>
            <w:tcBorders>
              <w:bottom w:val="single" w:sz="8" w:space="0" w:color="auto"/>
            </w:tcBorders>
          </w:tcPr>
          <w:p w14:paraId="16BFA462" w14:textId="0D3DD558" w:rsidR="00DD76E6" w:rsidRDefault="00DD76E6" w:rsidP="00DD76E6">
            <w:pPr>
              <w:jc w:val="right"/>
              <w:rPr>
                <w:rFonts w:ascii="Arial" w:hAnsi="Arial" w:cs="Arial"/>
              </w:rPr>
            </w:pPr>
            <w:r>
              <w:rPr>
                <w:rFonts w:ascii="Arial" w:hAnsi="Arial" w:cs="Arial"/>
              </w:rPr>
              <w:t>10.000,00 €</w:t>
            </w:r>
          </w:p>
        </w:tc>
        <w:tc>
          <w:tcPr>
            <w:tcW w:w="2762" w:type="dxa"/>
            <w:tcBorders>
              <w:bottom w:val="single" w:sz="8" w:space="0" w:color="auto"/>
            </w:tcBorders>
          </w:tcPr>
          <w:p w14:paraId="51120E9B" w14:textId="4FF09842" w:rsidR="00DD76E6" w:rsidRDefault="00DD76E6" w:rsidP="00DD76E6">
            <w:pPr>
              <w:jc w:val="right"/>
              <w:rPr>
                <w:rFonts w:ascii="Arial" w:hAnsi="Arial" w:cs="Arial"/>
              </w:rPr>
            </w:pPr>
            <w:r>
              <w:rPr>
                <w:rFonts w:ascii="Arial" w:hAnsi="Arial" w:cs="Arial"/>
              </w:rPr>
              <w:t>10.000,00 €</w:t>
            </w:r>
          </w:p>
        </w:tc>
      </w:tr>
      <w:tr w:rsidR="00DD76E6" w14:paraId="742C19B2" w14:textId="77777777" w:rsidTr="007C25F4">
        <w:tc>
          <w:tcPr>
            <w:tcW w:w="706" w:type="dxa"/>
          </w:tcPr>
          <w:p w14:paraId="356A432A" w14:textId="77777777" w:rsidR="00DD76E6" w:rsidRPr="006A4BC5" w:rsidRDefault="00DD76E6" w:rsidP="00DD76E6">
            <w:pPr>
              <w:rPr>
                <w:rFonts w:ascii="Arial" w:hAnsi="Arial" w:cs="Arial"/>
                <w:b/>
              </w:rPr>
            </w:pPr>
          </w:p>
        </w:tc>
        <w:tc>
          <w:tcPr>
            <w:tcW w:w="2550" w:type="dxa"/>
          </w:tcPr>
          <w:p w14:paraId="3EA3313F" w14:textId="54C4E5A3" w:rsidR="00DD76E6" w:rsidRPr="006A4BC5" w:rsidRDefault="00DD76E6" w:rsidP="00DD76E6">
            <w:pPr>
              <w:jc w:val="right"/>
              <w:rPr>
                <w:rFonts w:ascii="Arial" w:hAnsi="Arial" w:cs="Arial"/>
                <w:b/>
              </w:rPr>
            </w:pPr>
            <w:r w:rsidRPr="006A4BC5">
              <w:rPr>
                <w:rFonts w:ascii="Arial" w:hAnsi="Arial" w:cs="Arial"/>
                <w:b/>
              </w:rPr>
              <w:t>Summe</w:t>
            </w:r>
          </w:p>
        </w:tc>
        <w:tc>
          <w:tcPr>
            <w:tcW w:w="283" w:type="dxa"/>
            <w:tcBorders>
              <w:top w:val="nil"/>
              <w:bottom w:val="nil"/>
              <w:right w:val="single" w:sz="8" w:space="0" w:color="auto"/>
            </w:tcBorders>
          </w:tcPr>
          <w:p w14:paraId="15A50EAA" w14:textId="77777777" w:rsidR="00DD76E6" w:rsidRDefault="00DD76E6" w:rsidP="00DD76E6">
            <w:pPr>
              <w:rPr>
                <w:rFonts w:ascii="Arial" w:hAnsi="Arial" w:cs="Arial"/>
              </w:rPr>
            </w:pPr>
          </w:p>
        </w:tc>
        <w:tc>
          <w:tcPr>
            <w:tcW w:w="2762" w:type="dxa"/>
            <w:tcBorders>
              <w:top w:val="single" w:sz="8" w:space="0" w:color="auto"/>
              <w:left w:val="single" w:sz="8" w:space="0" w:color="auto"/>
              <w:bottom w:val="single" w:sz="8" w:space="0" w:color="auto"/>
              <w:right w:val="single" w:sz="8" w:space="0" w:color="auto"/>
            </w:tcBorders>
          </w:tcPr>
          <w:p w14:paraId="78303BE3" w14:textId="7DB74CD1" w:rsidR="00DD76E6" w:rsidRDefault="00DD76E6" w:rsidP="00DD76E6">
            <w:pPr>
              <w:jc w:val="right"/>
              <w:rPr>
                <w:rFonts w:ascii="Arial" w:hAnsi="Arial" w:cs="Arial"/>
              </w:rPr>
            </w:pPr>
            <w:r>
              <w:rPr>
                <w:rFonts w:ascii="Arial" w:hAnsi="Arial" w:cs="Arial"/>
              </w:rPr>
              <w:t>30.000,00 €</w:t>
            </w:r>
          </w:p>
        </w:tc>
        <w:tc>
          <w:tcPr>
            <w:tcW w:w="2762" w:type="dxa"/>
            <w:tcBorders>
              <w:top w:val="single" w:sz="8" w:space="0" w:color="auto"/>
              <w:left w:val="single" w:sz="8" w:space="0" w:color="auto"/>
              <w:bottom w:val="single" w:sz="8" w:space="0" w:color="auto"/>
              <w:right w:val="single" w:sz="8" w:space="0" w:color="auto"/>
            </w:tcBorders>
          </w:tcPr>
          <w:p w14:paraId="6D767324" w14:textId="1332D588" w:rsidR="00DD76E6" w:rsidRDefault="00DD76E6" w:rsidP="00DD76E6">
            <w:pPr>
              <w:jc w:val="right"/>
              <w:rPr>
                <w:rFonts w:ascii="Arial" w:hAnsi="Arial" w:cs="Arial"/>
              </w:rPr>
            </w:pPr>
            <w:r>
              <w:rPr>
                <w:rFonts w:ascii="Arial" w:hAnsi="Arial" w:cs="Arial"/>
              </w:rPr>
              <w:t>30.000,00 €</w:t>
            </w:r>
          </w:p>
        </w:tc>
      </w:tr>
    </w:tbl>
    <w:p w14:paraId="67071ED7" w14:textId="0DF291BF" w:rsidR="00A06A2E" w:rsidRDefault="00A06A2E" w:rsidP="005F3AA8">
      <w:pPr>
        <w:rPr>
          <w:rFonts w:ascii="Arial" w:hAnsi="Arial" w:cs="Arial"/>
        </w:rPr>
      </w:pPr>
    </w:p>
    <w:p w14:paraId="2DCE0376" w14:textId="215D9B93" w:rsidR="009C0478" w:rsidRDefault="009C0478" w:rsidP="009C0478">
      <w:pPr>
        <w:pStyle w:val="Listenabsatz"/>
        <w:numPr>
          <w:ilvl w:val="1"/>
          <w:numId w:val="35"/>
        </w:numPr>
        <w:spacing w:after="0" w:line="240" w:lineRule="auto"/>
        <w:rPr>
          <w:rFonts w:ascii="Arial" w:hAnsi="Arial" w:cs="Arial"/>
          <w:b/>
        </w:rPr>
      </w:pPr>
      <w:r w:rsidRPr="009C0478">
        <w:rPr>
          <w:rFonts w:ascii="Arial" w:hAnsi="Arial" w:cs="Arial"/>
          <w:b/>
        </w:rPr>
        <w:t>Finanzierung</w:t>
      </w:r>
    </w:p>
    <w:p w14:paraId="1F261AAA" w14:textId="77777777" w:rsidR="009C0478" w:rsidRPr="009C0478" w:rsidRDefault="009C0478" w:rsidP="009C0478">
      <w:pPr>
        <w:pStyle w:val="Listenabsatz"/>
        <w:spacing w:after="0" w:line="240" w:lineRule="auto"/>
        <w:rPr>
          <w:rFonts w:ascii="Arial" w:hAnsi="Arial" w:cs="Arial"/>
          <w:b/>
        </w:rPr>
      </w:pPr>
    </w:p>
    <w:tbl>
      <w:tblPr>
        <w:tblStyle w:val="Tabellenraster"/>
        <w:tblW w:w="0" w:type="auto"/>
        <w:tblLook w:val="04A0" w:firstRow="1" w:lastRow="0" w:firstColumn="1" w:lastColumn="0" w:noHBand="0" w:noVBand="1"/>
      </w:tblPr>
      <w:tblGrid>
        <w:gridCol w:w="3256"/>
        <w:gridCol w:w="283"/>
        <w:gridCol w:w="2762"/>
        <w:gridCol w:w="2762"/>
      </w:tblGrid>
      <w:tr w:rsidR="009C0478" w14:paraId="59766BEB" w14:textId="77777777" w:rsidTr="007A28DC">
        <w:tc>
          <w:tcPr>
            <w:tcW w:w="3256" w:type="dxa"/>
            <w:tcBorders>
              <w:top w:val="nil"/>
              <w:left w:val="nil"/>
              <w:right w:val="nil"/>
            </w:tcBorders>
          </w:tcPr>
          <w:p w14:paraId="7645A957" w14:textId="6BE0FF88" w:rsidR="009C0478" w:rsidRPr="007A28DC" w:rsidRDefault="009C0478" w:rsidP="009C0478">
            <w:pPr>
              <w:rPr>
                <w:rFonts w:ascii="Arial" w:hAnsi="Arial" w:cs="Arial"/>
              </w:rPr>
            </w:pPr>
          </w:p>
        </w:tc>
        <w:tc>
          <w:tcPr>
            <w:tcW w:w="283" w:type="dxa"/>
            <w:tcBorders>
              <w:top w:val="nil"/>
              <w:left w:val="nil"/>
              <w:bottom w:val="nil"/>
            </w:tcBorders>
          </w:tcPr>
          <w:p w14:paraId="697E58C7" w14:textId="77777777" w:rsidR="009C0478" w:rsidRDefault="009C0478" w:rsidP="009C0478">
            <w:pPr>
              <w:rPr>
                <w:rFonts w:ascii="Arial" w:hAnsi="Arial" w:cs="Arial"/>
              </w:rPr>
            </w:pPr>
          </w:p>
        </w:tc>
        <w:tc>
          <w:tcPr>
            <w:tcW w:w="2762" w:type="dxa"/>
          </w:tcPr>
          <w:p w14:paraId="2F20B2F8" w14:textId="44402DBB" w:rsidR="009C0478" w:rsidRDefault="009C0478" w:rsidP="009C0478">
            <w:pPr>
              <w:jc w:val="center"/>
              <w:rPr>
                <w:rFonts w:ascii="Arial" w:hAnsi="Arial" w:cs="Arial"/>
              </w:rPr>
            </w:pPr>
            <w:r w:rsidRPr="006A4BC5">
              <w:rPr>
                <w:rFonts w:ascii="Arial" w:hAnsi="Arial" w:cs="Arial"/>
                <w:b/>
              </w:rPr>
              <w:t>Gesamt</w:t>
            </w:r>
          </w:p>
        </w:tc>
        <w:tc>
          <w:tcPr>
            <w:tcW w:w="2762" w:type="dxa"/>
          </w:tcPr>
          <w:p w14:paraId="147EA46B" w14:textId="6D273C5E" w:rsidR="009C0478" w:rsidRDefault="009C0478" w:rsidP="009C0478">
            <w:pPr>
              <w:jc w:val="center"/>
              <w:rPr>
                <w:rFonts w:ascii="Arial" w:hAnsi="Arial" w:cs="Arial"/>
              </w:rPr>
            </w:pPr>
            <w:r w:rsidRPr="006A4BC5">
              <w:rPr>
                <w:rFonts w:ascii="Arial" w:hAnsi="Arial" w:cs="Arial"/>
                <w:b/>
              </w:rPr>
              <w:t>Zuwendungsfähig</w:t>
            </w:r>
          </w:p>
        </w:tc>
      </w:tr>
      <w:tr w:rsidR="007C25F4" w14:paraId="5B63E0F8" w14:textId="77777777" w:rsidTr="007A28DC">
        <w:tc>
          <w:tcPr>
            <w:tcW w:w="3256" w:type="dxa"/>
          </w:tcPr>
          <w:p w14:paraId="2F17086A" w14:textId="0AEA8003" w:rsidR="007C25F4" w:rsidRPr="009C0478" w:rsidRDefault="007C25F4" w:rsidP="007C25F4">
            <w:pPr>
              <w:jc w:val="right"/>
              <w:rPr>
                <w:rFonts w:ascii="Arial" w:hAnsi="Arial" w:cs="Arial"/>
                <w:b/>
              </w:rPr>
            </w:pPr>
            <w:r w:rsidRPr="009C0478">
              <w:rPr>
                <w:rFonts w:ascii="Arial" w:hAnsi="Arial" w:cs="Arial"/>
                <w:b/>
              </w:rPr>
              <w:lastRenderedPageBreak/>
              <w:t>Zuschuss aus Landesmitteln (beantragt)</w:t>
            </w:r>
          </w:p>
        </w:tc>
        <w:tc>
          <w:tcPr>
            <w:tcW w:w="283" w:type="dxa"/>
            <w:tcBorders>
              <w:top w:val="nil"/>
              <w:bottom w:val="nil"/>
            </w:tcBorders>
          </w:tcPr>
          <w:p w14:paraId="21AA8F85" w14:textId="77777777" w:rsidR="007C25F4" w:rsidRDefault="007C25F4" w:rsidP="007C25F4">
            <w:pPr>
              <w:rPr>
                <w:rFonts w:ascii="Arial" w:hAnsi="Arial" w:cs="Arial"/>
              </w:rPr>
            </w:pPr>
          </w:p>
        </w:tc>
        <w:tc>
          <w:tcPr>
            <w:tcW w:w="2762" w:type="dxa"/>
          </w:tcPr>
          <w:p w14:paraId="27509FF5" w14:textId="63907232" w:rsidR="007C25F4" w:rsidRDefault="00DD76E6" w:rsidP="007C25F4">
            <w:pPr>
              <w:jc w:val="right"/>
              <w:rPr>
                <w:rFonts w:ascii="Arial" w:hAnsi="Arial" w:cs="Arial"/>
              </w:rPr>
            </w:pPr>
            <w:r>
              <w:rPr>
                <w:rFonts w:ascii="Arial" w:hAnsi="Arial" w:cs="Arial"/>
              </w:rPr>
              <w:t>30</w:t>
            </w:r>
            <w:r w:rsidR="007C25F4">
              <w:rPr>
                <w:rFonts w:ascii="Arial" w:hAnsi="Arial" w:cs="Arial"/>
              </w:rPr>
              <w:t>.000,00 €</w:t>
            </w:r>
          </w:p>
        </w:tc>
        <w:tc>
          <w:tcPr>
            <w:tcW w:w="2762" w:type="dxa"/>
          </w:tcPr>
          <w:p w14:paraId="5B154E26" w14:textId="200A2539" w:rsidR="007C25F4" w:rsidRDefault="00DD76E6" w:rsidP="007C25F4">
            <w:pPr>
              <w:jc w:val="right"/>
              <w:rPr>
                <w:rFonts w:ascii="Arial" w:hAnsi="Arial" w:cs="Arial"/>
              </w:rPr>
            </w:pPr>
            <w:r>
              <w:rPr>
                <w:rFonts w:ascii="Arial" w:hAnsi="Arial" w:cs="Arial"/>
              </w:rPr>
              <w:t>30</w:t>
            </w:r>
            <w:r w:rsidR="007C25F4">
              <w:rPr>
                <w:rFonts w:ascii="Arial" w:hAnsi="Arial" w:cs="Arial"/>
              </w:rPr>
              <w:t>.000,00 €</w:t>
            </w:r>
          </w:p>
        </w:tc>
      </w:tr>
      <w:tr w:rsidR="007C25F4" w14:paraId="0A16AC9B" w14:textId="77777777" w:rsidTr="007A28DC">
        <w:trPr>
          <w:trHeight w:val="70"/>
        </w:trPr>
        <w:tc>
          <w:tcPr>
            <w:tcW w:w="3256" w:type="dxa"/>
          </w:tcPr>
          <w:p w14:paraId="21BA69C8" w14:textId="2550DB69" w:rsidR="007C25F4" w:rsidRPr="009C0478" w:rsidRDefault="007C25F4" w:rsidP="007C25F4">
            <w:pPr>
              <w:jc w:val="right"/>
              <w:rPr>
                <w:rFonts w:ascii="Arial" w:hAnsi="Arial" w:cs="Arial"/>
                <w:b/>
              </w:rPr>
            </w:pPr>
            <w:r w:rsidRPr="009C0478">
              <w:rPr>
                <w:rFonts w:ascii="Arial" w:hAnsi="Arial" w:cs="Arial"/>
                <w:b/>
              </w:rPr>
              <w:t>Summe</w:t>
            </w:r>
          </w:p>
        </w:tc>
        <w:tc>
          <w:tcPr>
            <w:tcW w:w="283" w:type="dxa"/>
            <w:tcBorders>
              <w:top w:val="nil"/>
              <w:bottom w:val="nil"/>
            </w:tcBorders>
          </w:tcPr>
          <w:p w14:paraId="0778CF6A" w14:textId="77777777" w:rsidR="007C25F4" w:rsidRDefault="007C25F4" w:rsidP="007C25F4">
            <w:pPr>
              <w:rPr>
                <w:rFonts w:ascii="Arial" w:hAnsi="Arial" w:cs="Arial"/>
              </w:rPr>
            </w:pPr>
          </w:p>
        </w:tc>
        <w:tc>
          <w:tcPr>
            <w:tcW w:w="2762" w:type="dxa"/>
          </w:tcPr>
          <w:p w14:paraId="40B9BA00" w14:textId="7DD15D08" w:rsidR="007C25F4" w:rsidRDefault="00DD76E6" w:rsidP="007C25F4">
            <w:pPr>
              <w:jc w:val="right"/>
              <w:rPr>
                <w:rFonts w:ascii="Arial" w:hAnsi="Arial" w:cs="Arial"/>
              </w:rPr>
            </w:pPr>
            <w:r>
              <w:rPr>
                <w:rFonts w:ascii="Arial" w:hAnsi="Arial" w:cs="Arial"/>
              </w:rPr>
              <w:t>30</w:t>
            </w:r>
            <w:r w:rsidR="007C25F4">
              <w:rPr>
                <w:rFonts w:ascii="Arial" w:hAnsi="Arial" w:cs="Arial"/>
              </w:rPr>
              <w:t>.000,00 €</w:t>
            </w:r>
          </w:p>
        </w:tc>
        <w:tc>
          <w:tcPr>
            <w:tcW w:w="2762" w:type="dxa"/>
          </w:tcPr>
          <w:p w14:paraId="30215716" w14:textId="587D3434" w:rsidR="007C25F4" w:rsidRDefault="00DD76E6" w:rsidP="007C25F4">
            <w:pPr>
              <w:jc w:val="right"/>
              <w:rPr>
                <w:rFonts w:ascii="Arial" w:hAnsi="Arial" w:cs="Arial"/>
              </w:rPr>
            </w:pPr>
            <w:r>
              <w:rPr>
                <w:rFonts w:ascii="Arial" w:hAnsi="Arial" w:cs="Arial"/>
              </w:rPr>
              <w:t>30</w:t>
            </w:r>
            <w:r w:rsidR="007C25F4">
              <w:rPr>
                <w:rFonts w:ascii="Arial" w:hAnsi="Arial" w:cs="Arial"/>
              </w:rPr>
              <w:t>.000,00 €</w:t>
            </w:r>
          </w:p>
        </w:tc>
      </w:tr>
    </w:tbl>
    <w:p w14:paraId="3A3DAA6A" w14:textId="353C11B9" w:rsidR="009C0478" w:rsidRDefault="009C0478" w:rsidP="005F3AA8">
      <w:pPr>
        <w:rPr>
          <w:rFonts w:ascii="Arial" w:hAnsi="Arial" w:cs="Arial"/>
        </w:rPr>
      </w:pPr>
    </w:p>
    <w:p w14:paraId="5C80AB54" w14:textId="77777777" w:rsidR="00672E1D" w:rsidRPr="00FC146A" w:rsidRDefault="00672E1D" w:rsidP="005F3AA8">
      <w:pPr>
        <w:rPr>
          <w:rFonts w:ascii="Arial" w:hAnsi="Arial" w:cs="Arial"/>
        </w:rPr>
      </w:pPr>
    </w:p>
    <w:p w14:paraId="56F4C113" w14:textId="6B89B539" w:rsidR="00902448" w:rsidRDefault="00457AC5" w:rsidP="00902448">
      <w:pPr>
        <w:pStyle w:val="Listenabsatz"/>
        <w:numPr>
          <w:ilvl w:val="0"/>
          <w:numId w:val="8"/>
        </w:numPr>
        <w:ind w:left="426" w:hanging="426"/>
        <w:rPr>
          <w:rFonts w:ascii="Arial" w:hAnsi="Arial" w:cs="Arial"/>
          <w:b/>
        </w:rPr>
      </w:pPr>
      <w:r w:rsidRPr="00902448">
        <w:rPr>
          <w:rFonts w:ascii="Arial" w:hAnsi="Arial" w:cs="Arial"/>
          <w:b/>
        </w:rPr>
        <w:t>Erklärungen</w:t>
      </w:r>
    </w:p>
    <w:p w14:paraId="1CFA43AB" w14:textId="77777777" w:rsidR="00902448" w:rsidRDefault="00902448" w:rsidP="00902448">
      <w:pPr>
        <w:pStyle w:val="Listenabsatz"/>
        <w:ind w:left="426"/>
        <w:rPr>
          <w:rFonts w:ascii="Arial" w:hAnsi="Arial" w:cs="Arial"/>
          <w:b/>
        </w:rPr>
      </w:pPr>
    </w:p>
    <w:p w14:paraId="0CCB85D7" w14:textId="37050745" w:rsidR="00E77F3B" w:rsidRPr="00902448" w:rsidRDefault="00E77F3B" w:rsidP="00902448">
      <w:pPr>
        <w:pStyle w:val="Listenabsatz"/>
        <w:numPr>
          <w:ilvl w:val="1"/>
          <w:numId w:val="8"/>
        </w:numPr>
        <w:ind w:left="426" w:hanging="426"/>
        <w:rPr>
          <w:rFonts w:ascii="Arial" w:hAnsi="Arial" w:cs="Arial"/>
          <w:b/>
        </w:rPr>
      </w:pPr>
      <w:r w:rsidRPr="00902448">
        <w:rPr>
          <w:rFonts w:ascii="Arial" w:hAnsi="Arial" w:cs="Arial"/>
          <w:b/>
        </w:rPr>
        <w:t>Selbstauskunft</w:t>
      </w: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2"/>
      </w:r>
      <w:r w:rsidRPr="00CF6FC3">
        <w:rPr>
          <w:rFonts w:ascii="Arial" w:hAnsi="Arial" w:cs="Arial"/>
        </w:rPr>
        <w:t xml:space="preserve"> überwiegend aus Zuwendungen der öffentlichen Hand</w:t>
      </w:r>
      <w:r w:rsidRPr="00CF6FC3">
        <w:rPr>
          <w:rStyle w:val="Funotenzeichen"/>
          <w:rFonts w:ascii="Arial" w:hAnsi="Arial" w:cs="Arial"/>
        </w:rPr>
        <w:footnoteReference w:id="3"/>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A31909">
        <w:rPr>
          <w:rFonts w:ascii="Arial" w:hAnsi="Arial" w:cs="Arial"/>
          <w:b/>
        </w:rPr>
      </w:r>
      <w:r w:rsidR="00A31909">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A31909">
        <w:rPr>
          <w:rFonts w:ascii="Arial" w:hAnsi="Arial" w:cs="Arial"/>
          <w:b/>
        </w:rPr>
      </w:r>
      <w:r w:rsidR="00A31909">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0F271FCE"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1603F2"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3C313D5E" w14:textId="36E1DCFC" w:rsidR="00E77F3B" w:rsidRPr="003B56DB" w:rsidRDefault="00E77F3B" w:rsidP="003B56DB">
      <w:pPr>
        <w:spacing w:after="0" w:line="240" w:lineRule="auto"/>
        <w:rPr>
          <w:rFonts w:ascii="Arial" w:hAnsi="Arial" w:cs="Arial"/>
          <w:b/>
        </w:rPr>
      </w:pPr>
    </w:p>
    <w:p w14:paraId="0AF0BC55" w14:textId="77777777"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7E5EDFD7" w:rsidR="00D537DC" w:rsidRPr="00CF6FC3" w:rsidRDefault="00D537DC" w:rsidP="00FD2F1F">
      <w:pPr>
        <w:spacing w:after="0"/>
        <w:rPr>
          <w:rFonts w:ascii="Arial" w:hAnsi="Arial" w:cs="Arial"/>
        </w:rPr>
      </w:pPr>
      <w:r w:rsidRPr="00CF6FC3">
        <w:rPr>
          <w:rFonts w:ascii="Arial" w:hAnsi="Arial" w:cs="Arial"/>
        </w:rPr>
        <w:t>Änderungen und Abweichungen vom Antrag teile/n ich/wir dem Ministerium für Wirtschaft, Arbeit und Wohnungsbau 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Beginn des Vorhabens</w:t>
      </w:r>
    </w:p>
    <w:p w14:paraId="3949BF85" w14:textId="002E1F55" w:rsidR="00D537DC" w:rsidRPr="00CF6FC3"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251D9876" w14:textId="0E950A36" w:rsidR="00D537DC" w:rsidRPr="00CF6FC3" w:rsidRDefault="00D537DC" w:rsidP="00D537DC">
      <w:pPr>
        <w:spacing w:after="0" w:line="240" w:lineRule="auto"/>
        <w:rPr>
          <w:rFonts w:ascii="Arial" w:hAnsi="Arial" w:cs="Arial"/>
          <w:b/>
        </w:rPr>
      </w:pPr>
    </w:p>
    <w:p w14:paraId="06B57557" w14:textId="1F4D1E57"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Beantragung anderer Fördermittel</w:t>
      </w:r>
    </w:p>
    <w:p w14:paraId="6B952988" w14:textId="600FD07E" w:rsidR="00D537DC" w:rsidRDefault="00D537DC" w:rsidP="003B56DB">
      <w:pPr>
        <w:spacing w:after="0"/>
        <w:jc w:val="both"/>
        <w:rPr>
          <w:rFonts w:ascii="Arial" w:hAnsi="Arial" w:cs="Arial"/>
        </w:rPr>
      </w:pPr>
      <w:r w:rsidRPr="00CF6FC3">
        <w:rPr>
          <w:rFonts w:ascii="Arial" w:hAnsi="Arial" w:cs="Arial"/>
        </w:rPr>
        <w:t>Ich/wir bestäti</w:t>
      </w:r>
      <w:r w:rsidR="005B4E1D">
        <w:rPr>
          <w:rFonts w:ascii="Arial" w:hAnsi="Arial" w:cs="Arial"/>
        </w:rPr>
        <w:t xml:space="preserve">ge/n, dass neben den in Ziffer </w:t>
      </w:r>
      <w:r w:rsidRPr="00CF6FC3">
        <w:rPr>
          <w:rFonts w:ascii="Arial" w:hAnsi="Arial" w:cs="Arial"/>
        </w:rPr>
        <w:t>3</w:t>
      </w:r>
      <w:r w:rsidR="005B4E1D">
        <w:rPr>
          <w:rFonts w:ascii="Arial" w:hAnsi="Arial" w:cs="Arial"/>
        </w:rPr>
        <w:t>.1</w:t>
      </w:r>
      <w:r w:rsidRPr="00CF6FC3">
        <w:rPr>
          <w:rFonts w:ascii="Arial" w:hAnsi="Arial" w:cs="Arial"/>
        </w:rPr>
        <w:t xml:space="preserve">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902448">
      <w:pPr>
        <w:pStyle w:val="Listenabsatz"/>
        <w:numPr>
          <w:ilvl w:val="1"/>
          <w:numId w:val="8"/>
        </w:numPr>
        <w:ind w:left="426" w:hanging="426"/>
        <w:rPr>
          <w:rFonts w:ascii="Arial" w:hAnsi="Arial" w:cs="Arial"/>
          <w:b/>
        </w:rPr>
      </w:pPr>
      <w:r w:rsidRPr="00CF6FC3">
        <w:rPr>
          <w:rFonts w:ascii="Arial" w:hAnsi="Arial" w:cs="Arial"/>
          <w:b/>
        </w:rPr>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902448">
      <w:pPr>
        <w:pStyle w:val="Listenabsatz"/>
        <w:numPr>
          <w:ilvl w:val="1"/>
          <w:numId w:val="8"/>
        </w:numPr>
        <w:ind w:left="426" w:hanging="426"/>
        <w:rPr>
          <w:rFonts w:ascii="Arial" w:hAnsi="Arial" w:cs="Arial"/>
          <w:b/>
        </w:rPr>
      </w:pPr>
      <w:r w:rsidRPr="00CF6FC3">
        <w:rPr>
          <w:rFonts w:ascii="Arial" w:hAnsi="Arial" w:cs="Arial"/>
          <w:b/>
        </w:rPr>
        <w:t>Subventionsrelevanz in Bezug auf § 264 Strafgesetzbuch</w:t>
      </w:r>
    </w:p>
    <w:p w14:paraId="719482EC" w14:textId="23ACD6F3" w:rsidR="00CB1831" w:rsidRPr="00CF6FC3"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w:t>
      </w:r>
      <w:r w:rsidRPr="00CF6FC3">
        <w:rPr>
          <w:rFonts w:ascii="Arial" w:hAnsi="Arial" w:cs="Arial"/>
        </w:rPr>
        <w:lastRenderedPageBreak/>
        <w:t xml:space="preserve">das Bestehen der Finanzhilfe subventionserheblich im Sinne von § 264 Strafgesetzbuch sind. Mir ist auch bekannt, dass eine Verwendung der Fördermittel entgegen der Verwendungsbeschränkung nach § 264 Strafgesetzbuch strafbar ist. </w:t>
      </w:r>
    </w:p>
    <w:p w14:paraId="38BEDD67" w14:textId="427F5991" w:rsidR="009C38D0" w:rsidRPr="00CF6FC3" w:rsidRDefault="009C38D0" w:rsidP="00902448">
      <w:pPr>
        <w:pStyle w:val="Listenabsatz"/>
        <w:numPr>
          <w:ilvl w:val="1"/>
          <w:numId w:val="8"/>
        </w:numPr>
        <w:ind w:left="426" w:hanging="426"/>
        <w:rPr>
          <w:rFonts w:ascii="Arial" w:hAnsi="Arial" w:cs="Arial"/>
          <w:b/>
        </w:rPr>
      </w:pPr>
      <w:r w:rsidRPr="00CF6FC3">
        <w:rPr>
          <w:rFonts w:ascii="Arial" w:hAnsi="Arial" w:cs="Arial"/>
          <w:b/>
        </w:rPr>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902448">
      <w:pPr>
        <w:pStyle w:val="Listenabsatz"/>
        <w:numPr>
          <w:ilvl w:val="1"/>
          <w:numId w:val="8"/>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 xml:space="preserve">Sofern die Originalbelege nicht in Papierform aufbewahrt werden, bestätige/n ich/wir, dass bei Speicherung der Originalbelege auf allgemein anerkannte Datenträger, das DV-gestützte Buchführungssystem den nationalen Rechtsvorschriften </w:t>
      </w:r>
      <w:r w:rsidRPr="00CF6FC3">
        <w:rPr>
          <w:rFonts w:ascii="Arial" w:hAnsi="Arial" w:cs="Arial"/>
        </w:rPr>
        <w:lastRenderedPageBreak/>
        <w:t>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902448">
      <w:pPr>
        <w:pStyle w:val="Listenabsatz"/>
        <w:numPr>
          <w:ilvl w:val="1"/>
          <w:numId w:val="8"/>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1E681C09" w:rsidR="00A135F5" w:rsidRDefault="00F47311" w:rsidP="00A135F5">
      <w:pPr>
        <w:spacing w:after="0" w:line="240" w:lineRule="auto"/>
        <w:rPr>
          <w:rFonts w:ascii="Arial" w:hAnsi="Arial" w:cs="Arial"/>
        </w:rPr>
      </w:pPr>
      <w:r w:rsidRPr="00CF6FC3">
        <w:rPr>
          <w:rFonts w:ascii="Arial" w:hAnsi="Arial" w:cs="Arial"/>
        </w:rPr>
        <w:t xml:space="preserve">Hierzu wird auf das </w:t>
      </w:r>
      <w:r w:rsidRPr="007F216C">
        <w:rPr>
          <w:rFonts w:ascii="Arial" w:hAnsi="Arial" w:cs="Arial"/>
          <w:u w:val="single"/>
        </w:rPr>
        <w:t>Merkblatt Datenschutz</w:t>
      </w:r>
      <w:r w:rsidRPr="00CF6FC3">
        <w:rPr>
          <w:rFonts w:ascii="Arial" w:hAnsi="Arial" w:cs="Arial"/>
        </w:rPr>
        <w:t xml:space="preserve"> verwiesen.</w:t>
      </w:r>
    </w:p>
    <w:p w14:paraId="1B0859F1" w14:textId="77777777" w:rsidR="00FC146A" w:rsidRPr="00CF6FC3" w:rsidRDefault="00FC146A" w:rsidP="00A135F5">
      <w:pPr>
        <w:spacing w:after="0" w:line="240" w:lineRule="auto"/>
        <w:rPr>
          <w:rFonts w:ascii="Arial" w:hAnsi="Arial" w:cs="Arial"/>
        </w:rPr>
      </w:pPr>
    </w:p>
    <w:p w14:paraId="725B28A1" w14:textId="77777777" w:rsidR="00F47311" w:rsidRPr="00CF6FC3" w:rsidRDefault="00F47311" w:rsidP="00A135F5">
      <w:pPr>
        <w:spacing w:after="0" w:line="240" w:lineRule="auto"/>
        <w:rPr>
          <w:rFonts w:ascii="Arial" w:hAnsi="Arial" w:cs="Arial"/>
          <w:b/>
        </w:rPr>
      </w:pPr>
    </w:p>
    <w:tbl>
      <w:tblPr>
        <w:tblStyle w:val="Tabellenraster"/>
        <w:tblW w:w="9214" w:type="dxa"/>
        <w:tblLayout w:type="fixed"/>
        <w:tblLook w:val="04A0" w:firstRow="1" w:lastRow="0" w:firstColumn="1" w:lastColumn="0" w:noHBand="0" w:noVBand="1"/>
      </w:tblPr>
      <w:tblGrid>
        <w:gridCol w:w="456"/>
        <w:gridCol w:w="8758"/>
      </w:tblGrid>
      <w:tr w:rsidR="00A135F5" w:rsidRPr="00CF6FC3" w14:paraId="262E5867" w14:textId="77777777" w:rsidTr="007F216C">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fldChar w:fldCharType="begin">
                <w:ffData>
                  <w:name w:val="Kontrollkästchen17"/>
                  <w:enabled/>
                  <w:calcOnExit w:val="0"/>
                  <w:checkBox>
                    <w:sizeAuto/>
                    <w:default w:val="0"/>
                  </w:checkBox>
                </w:ffData>
              </w:fldChar>
            </w:r>
            <w:r w:rsidRPr="00CF6FC3">
              <w:instrText xml:space="preserve"> FORMCHECKBOX </w:instrText>
            </w:r>
            <w:r w:rsidR="00A31909">
              <w:fldChar w:fldCharType="separate"/>
            </w:r>
            <w:r w:rsidRPr="00CF6FC3">
              <w:fldChar w:fldCharType="end"/>
            </w:r>
          </w:p>
        </w:tc>
        <w:tc>
          <w:tcPr>
            <w:tcW w:w="8758" w:type="dxa"/>
            <w:tcBorders>
              <w:top w:val="nil"/>
              <w:left w:val="nil"/>
              <w:bottom w:val="nil"/>
              <w:right w:val="nil"/>
            </w:tcBorders>
          </w:tcPr>
          <w:p w14:paraId="2C865FD0" w14:textId="0BC38445" w:rsidR="00FC146A"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r w:rsidR="00DD07CF" w:rsidRPr="00CF6FC3" w14:paraId="0FB79871" w14:textId="77777777" w:rsidTr="007F216C">
        <w:trPr>
          <w:trHeight w:val="620"/>
        </w:trPr>
        <w:tc>
          <w:tcPr>
            <w:tcW w:w="456" w:type="dxa"/>
            <w:tcBorders>
              <w:top w:val="nil"/>
              <w:left w:val="nil"/>
              <w:bottom w:val="nil"/>
              <w:right w:val="nil"/>
            </w:tcBorders>
            <w:vAlign w:val="center"/>
          </w:tcPr>
          <w:p w14:paraId="7A8B6D63" w14:textId="77777777" w:rsidR="00DD07CF" w:rsidRPr="00CF6FC3" w:rsidRDefault="00DD07CF" w:rsidP="00A135F5">
            <w:pPr>
              <w:jc w:val="center"/>
            </w:pPr>
          </w:p>
        </w:tc>
        <w:tc>
          <w:tcPr>
            <w:tcW w:w="8758" w:type="dxa"/>
            <w:tcBorders>
              <w:top w:val="nil"/>
              <w:left w:val="nil"/>
              <w:bottom w:val="nil"/>
              <w:right w:val="nil"/>
            </w:tcBorders>
          </w:tcPr>
          <w:p w14:paraId="51F06DF8" w14:textId="77777777" w:rsidR="00DD07CF" w:rsidRPr="00CF6FC3" w:rsidRDefault="00DD07CF" w:rsidP="00BC0CBA">
            <w:pPr>
              <w:rPr>
                <w:rFonts w:ascii="Arial" w:hAnsi="Arial" w:cs="Arial"/>
              </w:rPr>
            </w:pPr>
          </w:p>
        </w:tc>
      </w:tr>
    </w:tbl>
    <w:tbl>
      <w:tblPr>
        <w:tblW w:w="9289" w:type="dxa"/>
        <w:tblLayout w:type="fixed"/>
        <w:tblLook w:val="04A0" w:firstRow="1" w:lastRow="0" w:firstColumn="1" w:lastColumn="0" w:noHBand="0" w:noVBand="1"/>
      </w:tblPr>
      <w:tblGrid>
        <w:gridCol w:w="495"/>
        <w:gridCol w:w="8794"/>
      </w:tblGrid>
      <w:tr w:rsidR="00457AC5" w:rsidRPr="00CF6FC3" w14:paraId="3C9BB3B8" w14:textId="77777777" w:rsidTr="00FC146A">
        <w:tc>
          <w:tcPr>
            <w:tcW w:w="9289" w:type="dxa"/>
            <w:gridSpan w:val="2"/>
            <w:shd w:val="clear" w:color="auto" w:fill="auto"/>
          </w:tcPr>
          <w:p w14:paraId="4A67E561" w14:textId="77777777" w:rsidR="00FC146A" w:rsidRDefault="00FC146A" w:rsidP="00FC146A">
            <w:pPr>
              <w:pStyle w:val="Listenabsatz"/>
              <w:ind w:left="426"/>
              <w:rPr>
                <w:rFonts w:ascii="Arial" w:hAnsi="Arial" w:cs="Arial"/>
                <w:b/>
              </w:rPr>
            </w:pPr>
          </w:p>
          <w:p w14:paraId="73CADF1F" w14:textId="439F1EA8" w:rsidR="00457AC5" w:rsidRDefault="00457AC5" w:rsidP="00902448">
            <w:pPr>
              <w:pStyle w:val="Listenabsatz"/>
              <w:numPr>
                <w:ilvl w:val="0"/>
                <w:numId w:val="8"/>
              </w:numPr>
              <w:ind w:left="426" w:hanging="426"/>
              <w:rPr>
                <w:rFonts w:ascii="Arial" w:hAnsi="Arial" w:cs="Arial"/>
                <w:b/>
              </w:rPr>
            </w:pPr>
            <w:r w:rsidRPr="00902448">
              <w:rPr>
                <w:rFonts w:ascii="Arial" w:hAnsi="Arial" w:cs="Arial"/>
                <w:b/>
              </w:rPr>
              <w:t>Anlagen</w:t>
            </w:r>
          </w:p>
          <w:p w14:paraId="768738D1" w14:textId="2F73427F" w:rsidR="00FC146A" w:rsidRPr="00902448" w:rsidRDefault="00FC146A" w:rsidP="00FC146A">
            <w:pPr>
              <w:pStyle w:val="Listenabsatz"/>
              <w:ind w:left="426"/>
              <w:rPr>
                <w:rFonts w:ascii="Arial" w:hAnsi="Arial" w:cs="Arial"/>
                <w:b/>
              </w:rPr>
            </w:pPr>
          </w:p>
        </w:tc>
      </w:tr>
      <w:tr w:rsidR="00457AC5" w:rsidRPr="00CF6FC3" w14:paraId="38A3674C" w14:textId="77777777" w:rsidTr="00FC146A">
        <w:tc>
          <w:tcPr>
            <w:tcW w:w="495" w:type="dxa"/>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lastRenderedPageBreak/>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A31909">
              <w:rPr>
                <w:rFonts w:ascii="Arial" w:hAnsi="Arial" w:cs="Arial"/>
              </w:rPr>
            </w:r>
            <w:r w:rsidR="00A31909">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6A358E79" w:rsidR="00457AC5" w:rsidRPr="00FC146A" w:rsidRDefault="00AB7A2F" w:rsidP="00AB7A2F">
            <w:pPr>
              <w:rPr>
                <w:rFonts w:ascii="Arial" w:hAnsi="Arial" w:cs="Arial"/>
              </w:rPr>
            </w:pPr>
            <w:r>
              <w:rPr>
                <w:rFonts w:ascii="Arial" w:hAnsi="Arial" w:cs="Arial"/>
              </w:rPr>
              <w:t xml:space="preserve">Auf Grundlage von </w:t>
            </w:r>
            <w:r w:rsidR="00DD07CF">
              <w:rPr>
                <w:rFonts w:ascii="Arial" w:hAnsi="Arial" w:cs="Arial"/>
              </w:rPr>
              <w:t xml:space="preserve">Tagewerke </w:t>
            </w:r>
            <w:r>
              <w:rPr>
                <w:rFonts w:ascii="Arial" w:hAnsi="Arial" w:cs="Arial"/>
              </w:rPr>
              <w:t>konkretisierter, nach Kalenderjahren gegliederter</w:t>
            </w:r>
            <w:r w:rsidR="001E344A">
              <w:rPr>
                <w:rFonts w:ascii="Arial" w:hAnsi="Arial" w:cs="Arial"/>
              </w:rPr>
              <w:t xml:space="preserve"> Arbeitsplan</w:t>
            </w:r>
            <w:r w:rsidR="005001CF">
              <w:rPr>
                <w:rFonts w:ascii="Arial" w:hAnsi="Arial" w:cs="Arial"/>
              </w:rPr>
              <w:t xml:space="preserve"> für FP2</w:t>
            </w:r>
            <w:r w:rsidR="001E344A">
              <w:rPr>
                <w:rFonts w:ascii="Arial" w:hAnsi="Arial" w:cs="Arial"/>
              </w:rPr>
              <w:t>.</w:t>
            </w:r>
            <w:r w:rsidR="00FC146A">
              <w:rPr>
                <w:rFonts w:ascii="Arial" w:hAnsi="Arial" w:cs="Arial"/>
              </w:rPr>
              <w:t xml:space="preserve"> </w:t>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77777777"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6F050774" w:rsidR="00CE1A60" w:rsidRPr="00CF6FC3" w:rsidRDefault="00CE1A60" w:rsidP="00CE1A60">
            <w:pPr>
              <w:jc w:val="center"/>
              <w:rPr>
                <w:rFonts w:ascii="Arial" w:hAnsi="Arial" w:cs="Arial"/>
              </w:rPr>
            </w:pPr>
            <w:r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t>Hinweis:</w:t>
            </w:r>
          </w:p>
          <w:p w14:paraId="3D11DD7B" w14:textId="7CBE11DE" w:rsidR="00CE1A60" w:rsidRPr="00CF6FC3" w:rsidRDefault="00CE1A60" w:rsidP="00CE1A60">
            <w:pPr>
              <w:ind w:left="-23"/>
              <w:rPr>
                <w:rFonts w:ascii="Arial" w:hAnsi="Arial" w:cs="Arial"/>
              </w:rPr>
            </w:pPr>
            <w:r w:rsidRPr="00CF6FC3">
              <w:rPr>
                <w:rFonts w:ascii="Arial" w:hAnsi="Arial" w:cs="Arial"/>
              </w:rPr>
              <w:t xml:space="preserve">Das Antragsformular und sämtliche Anlagen sind auch elektronisch an das Ministerium für Wirtschaft, Arbeit und Wohnungsbau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footerReference w:type="default" r:id="rId8"/>
      <w:headerReference w:type="first" r:id="rId9"/>
      <w:footerReference w:type="firs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F81B" w14:textId="77777777" w:rsidR="00A135F5" w:rsidRDefault="00A135F5" w:rsidP="006D1A5E">
      <w:pPr>
        <w:spacing w:after="0" w:line="240" w:lineRule="auto"/>
      </w:pPr>
      <w:r>
        <w:separator/>
      </w:r>
    </w:p>
  </w:endnote>
  <w:endnote w:type="continuationSeparator" w:id="0">
    <w:p w14:paraId="08D89B09" w14:textId="77777777" w:rsidR="00A135F5" w:rsidRDefault="00A135F5"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31978E89" w:rsidR="00A135F5" w:rsidRDefault="00A135F5" w:rsidP="00194B0C">
    <w:pPr>
      <w:pStyle w:val="Fuzeile"/>
      <w:jc w:val="center"/>
    </w:pPr>
    <w:r>
      <w:fldChar w:fldCharType="begin"/>
    </w:r>
    <w:r>
      <w:instrText>PAGE   \* MERGEFORMAT</w:instrText>
    </w:r>
    <w:r>
      <w:fldChar w:fldCharType="separate"/>
    </w:r>
    <w:r w:rsidR="00A31909">
      <w:rPr>
        <w:noProof/>
      </w:rPr>
      <w:t>5</w:t>
    </w:r>
    <w:r>
      <w:fldChar w:fldCharType="end"/>
    </w:r>
    <w:r w:rsidR="00B20469">
      <w:t xml:space="preserve"> von </w:t>
    </w:r>
    <w:r w:rsidR="006907DB">
      <w:rPr>
        <w:noProof/>
      </w:rPr>
      <w:fldChar w:fldCharType="begin"/>
    </w:r>
    <w:r w:rsidR="006907DB">
      <w:rPr>
        <w:noProof/>
      </w:rPr>
      <w:instrText xml:space="preserve"> NUMPAGES   \* MERGEFORMAT </w:instrText>
    </w:r>
    <w:r w:rsidR="006907DB">
      <w:rPr>
        <w:noProof/>
      </w:rPr>
      <w:fldChar w:fldCharType="separate"/>
    </w:r>
    <w:r w:rsidR="00A31909">
      <w:rPr>
        <w:noProof/>
      </w:rPr>
      <w:t>5</w:t>
    </w:r>
    <w:r w:rsidR="006907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7350"/>
      <w:docPartObj>
        <w:docPartGallery w:val="Page Numbers (Bottom of Page)"/>
        <w:docPartUnique/>
      </w:docPartObj>
    </w:sdtPr>
    <w:sdtEndPr/>
    <w:sdtContent>
      <w:p w14:paraId="047E8BE7" w14:textId="16979D6D" w:rsidR="00657846" w:rsidRDefault="00657846">
        <w:pPr>
          <w:pStyle w:val="Fuzeile"/>
          <w:jc w:val="center"/>
        </w:pPr>
        <w:r>
          <w:fldChar w:fldCharType="begin"/>
        </w:r>
        <w:r>
          <w:instrText>PAGE   \* MERGEFORMAT</w:instrText>
        </w:r>
        <w:r>
          <w:fldChar w:fldCharType="separate"/>
        </w:r>
        <w:r w:rsidR="00A31909">
          <w:rPr>
            <w:noProof/>
          </w:rPr>
          <w:t>1</w:t>
        </w:r>
        <w:r>
          <w:fldChar w:fldCharType="end"/>
        </w:r>
      </w:p>
    </w:sdtContent>
  </w:sdt>
  <w:p w14:paraId="3832253E" w14:textId="77777777" w:rsidR="000E74A5" w:rsidRDefault="000E7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16A" w14:textId="77777777" w:rsidR="00A135F5" w:rsidRDefault="00A135F5" w:rsidP="006D1A5E">
      <w:pPr>
        <w:spacing w:after="0" w:line="240" w:lineRule="auto"/>
      </w:pPr>
      <w:r>
        <w:separator/>
      </w:r>
    </w:p>
  </w:footnote>
  <w:footnote w:type="continuationSeparator" w:id="0">
    <w:p w14:paraId="414C368E" w14:textId="77777777" w:rsidR="00A135F5" w:rsidRDefault="00A135F5" w:rsidP="006D1A5E">
      <w:pPr>
        <w:spacing w:after="0" w:line="240" w:lineRule="auto"/>
      </w:pPr>
      <w:r>
        <w:continuationSeparator/>
      </w:r>
    </w:p>
  </w:footnote>
  <w:footnote w:id="1">
    <w:p w14:paraId="0384C64E" w14:textId="1CE39AA3" w:rsidR="00DD76E6" w:rsidRPr="00ED5A2C" w:rsidRDefault="00DD76E6" w:rsidP="00ED5A2C">
      <w:pPr>
        <w:pStyle w:val="Funotentext"/>
      </w:pPr>
      <w:r>
        <w:rPr>
          <w:rStyle w:val="Funotenzeichen"/>
        </w:rPr>
        <w:footnoteRef/>
      </w:r>
      <w:r>
        <w:t xml:space="preserve"> </w:t>
      </w:r>
      <w:r w:rsidRPr="00ED5A2C">
        <w:t xml:space="preserve">Die zuwendungsfähigen Ausgaben umfassen Personal- und Sachkosten und werden durch einen pauschalen Tagessatz i. H. v. 400 Euro </w:t>
      </w:r>
      <w:r>
        <w:t xml:space="preserve">pro Tagewerk </w:t>
      </w:r>
      <w:r w:rsidRPr="00ED5A2C">
        <w:t>abgegolten.</w:t>
      </w:r>
    </w:p>
  </w:footnote>
  <w:footnote w:id="2">
    <w:p w14:paraId="39067B7E" w14:textId="233F1FC2" w:rsidR="00A135F5" w:rsidRDefault="00A135F5" w:rsidP="00E77F3B">
      <w:pPr>
        <w:pStyle w:val="Funotentext"/>
      </w:pPr>
      <w:r>
        <w:rPr>
          <w:rStyle w:val="Funotenzeichen"/>
        </w:rPr>
        <w:footnoteRef/>
      </w:r>
      <w:r>
        <w:t xml:space="preserve"> Maßgebend sind die Gesamtausgaben des Zuwendungsempfängers für seine Aufgabenbereiche insgesamt und nicht die Gesamtausgaben des Zuwendungsempfängers f</w:t>
      </w:r>
      <w:r w:rsidR="00461D25">
        <w:t>ür das gefö</w:t>
      </w:r>
      <w:r>
        <w:t>rderte Projekt.</w:t>
      </w:r>
    </w:p>
  </w:footnote>
  <w:footnote w:id="3">
    <w:p w14:paraId="48BC5E79" w14:textId="55EA6D79" w:rsidR="00A135F5" w:rsidRDefault="00A135F5" w:rsidP="00E77F3B">
      <w:pPr>
        <w:pStyle w:val="Funotentext"/>
      </w:pPr>
      <w:r>
        <w:rPr>
          <w:rStyle w:val="Funotenzeichen"/>
        </w:rPr>
        <w:footnoteRef/>
      </w:r>
      <w: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2F9B36FE" w:rsidR="00A135F5" w:rsidRDefault="009E4AAA" w:rsidP="00194B0C">
    <w:pPr>
      <w:pStyle w:val="Kopfzeile"/>
    </w:pPr>
    <w:r>
      <w:rPr>
        <w:noProof/>
        <w:lang w:eastAsia="de-DE"/>
      </w:rPr>
      <w:drawing>
        <wp:inline distT="0" distB="0" distL="0" distR="0" wp14:anchorId="70998124" wp14:editId="229706C8">
          <wp:extent cx="1447800" cy="67722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425" cy="687808"/>
                  </a:xfrm>
                  <a:prstGeom prst="rect">
                    <a:avLst/>
                  </a:prstGeom>
                </pic:spPr>
              </pic:pic>
            </a:graphicData>
          </a:graphic>
        </wp:inline>
      </w:drawing>
    </w:r>
    <w:r w:rsidR="00A135F5">
      <w:rPr>
        <w:noProof/>
        <w:lang w:eastAsia="de-DE"/>
      </w:rPr>
      <w:drawing>
        <wp:anchor distT="0" distB="0" distL="114300" distR="114300" simplePos="0" relativeHeight="251660288" behindDoc="1" locked="0" layoutInCell="1" allowOverlap="1" wp14:anchorId="2BE5E942" wp14:editId="420063B7">
          <wp:simplePos x="0" y="0"/>
          <wp:positionH relativeFrom="column">
            <wp:posOffset>4163695</wp:posOffset>
          </wp:positionH>
          <wp:positionV relativeFrom="paragraph">
            <wp:posOffset>-110490</wp:posOffset>
          </wp:positionV>
          <wp:extent cx="2035810" cy="643890"/>
          <wp:effectExtent l="0" t="0" r="2540" b="3810"/>
          <wp:wrapTight wrapText="bothSides">
            <wp:wrapPolygon edited="0">
              <wp:start x="0" y="0"/>
              <wp:lineTo x="0" y="21089"/>
              <wp:lineTo x="21425" y="21089"/>
              <wp:lineTo x="21425" y="0"/>
              <wp:lineTo x="0" y="0"/>
            </wp:wrapPolygon>
          </wp:wrapTight>
          <wp:docPr id="119" name="Grafik 119" descr="G:\Abteilung 2\Referat 21\Referatsablage\Logos und LandesgestaltungsRiLien\MWAW\Aktuell\JPG\klein\BW_GR_4C_Ministerium_MW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2\Referat 21\Referatsablage\Logos und LandesgestaltungsRiLien\MWAW\Aktuell\JPG\klein\BW_GR_4C_Ministerium_MWA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581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F5" w:rsidRPr="00F26B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5D2630"/>
    <w:multiLevelType w:val="hybridMultilevel"/>
    <w:tmpl w:val="8F5418F0"/>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93645D"/>
    <w:multiLevelType w:val="multilevel"/>
    <w:tmpl w:val="A07E72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297DE0"/>
    <w:multiLevelType w:val="hybridMultilevel"/>
    <w:tmpl w:val="0E28648C"/>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6F3DCC"/>
    <w:multiLevelType w:val="multilevel"/>
    <w:tmpl w:val="EB62BE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CB2FE8"/>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8"/>
  </w:num>
  <w:num w:numId="3">
    <w:abstractNumId w:val="25"/>
  </w:num>
  <w:num w:numId="4">
    <w:abstractNumId w:val="24"/>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4"/>
  </w:num>
  <w:num w:numId="8">
    <w:abstractNumId w:val="6"/>
  </w:num>
  <w:num w:numId="9">
    <w:abstractNumId w:val="7"/>
  </w:num>
  <w:num w:numId="10">
    <w:abstractNumId w:val="32"/>
  </w:num>
  <w:num w:numId="11">
    <w:abstractNumId w:val="10"/>
  </w:num>
  <w:num w:numId="12">
    <w:abstractNumId w:val="31"/>
  </w:num>
  <w:num w:numId="13">
    <w:abstractNumId w:val="28"/>
  </w:num>
  <w:num w:numId="14">
    <w:abstractNumId w:val="27"/>
  </w:num>
  <w:num w:numId="15">
    <w:abstractNumId w:val="5"/>
  </w:num>
  <w:num w:numId="16">
    <w:abstractNumId w:val="11"/>
  </w:num>
  <w:num w:numId="17">
    <w:abstractNumId w:val="16"/>
  </w:num>
  <w:num w:numId="18">
    <w:abstractNumId w:val="23"/>
  </w:num>
  <w:num w:numId="19">
    <w:abstractNumId w:val="29"/>
  </w:num>
  <w:num w:numId="20">
    <w:abstractNumId w:val="15"/>
  </w:num>
  <w:num w:numId="21">
    <w:abstractNumId w:val="17"/>
  </w:num>
  <w:num w:numId="22">
    <w:abstractNumId w:val="12"/>
  </w:num>
  <w:num w:numId="23">
    <w:abstractNumId w:val="33"/>
  </w:num>
  <w:num w:numId="24">
    <w:abstractNumId w:val="19"/>
  </w:num>
  <w:num w:numId="25">
    <w:abstractNumId w:val="9"/>
  </w:num>
  <w:num w:numId="26">
    <w:abstractNumId w:val="30"/>
  </w:num>
  <w:num w:numId="27">
    <w:abstractNumId w:val="2"/>
  </w:num>
  <w:num w:numId="28">
    <w:abstractNumId w:val="1"/>
  </w:num>
  <w:num w:numId="29">
    <w:abstractNumId w:val="4"/>
  </w:num>
  <w:num w:numId="30">
    <w:abstractNumId w:val="21"/>
  </w:num>
  <w:num w:numId="31">
    <w:abstractNumId w:val="26"/>
  </w:num>
  <w:num w:numId="32">
    <w:abstractNumId w:val="22"/>
  </w:num>
  <w:num w:numId="33">
    <w:abstractNumId w:val="13"/>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1" w:cryptProviderType="rsaAES" w:cryptAlgorithmClass="hash" w:cryptAlgorithmType="typeAny" w:cryptAlgorithmSid="14" w:cryptSpinCount="100000" w:hash="Ekzpzco9WEsrd/YQYacehqjSHJPymEzQrm/VYhhNzHeey48SC06RGqg8EOjKJBUxXDIM/A1IkyIXxJUH5xM7Tw==" w:salt="rJzc6pv1pdpZd8swlC5Uy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2F54"/>
    <w:rsid w:val="00027A27"/>
    <w:rsid w:val="00066FD1"/>
    <w:rsid w:val="0007417B"/>
    <w:rsid w:val="00076F94"/>
    <w:rsid w:val="0008489D"/>
    <w:rsid w:val="00085059"/>
    <w:rsid w:val="000A36CF"/>
    <w:rsid w:val="000A55C3"/>
    <w:rsid w:val="000E188A"/>
    <w:rsid w:val="000E74A5"/>
    <w:rsid w:val="001105B2"/>
    <w:rsid w:val="00114468"/>
    <w:rsid w:val="00114F0B"/>
    <w:rsid w:val="00133530"/>
    <w:rsid w:val="0013392B"/>
    <w:rsid w:val="001359BC"/>
    <w:rsid w:val="00136327"/>
    <w:rsid w:val="00147891"/>
    <w:rsid w:val="00147CF9"/>
    <w:rsid w:val="001522CF"/>
    <w:rsid w:val="001603F2"/>
    <w:rsid w:val="001610C5"/>
    <w:rsid w:val="0016307E"/>
    <w:rsid w:val="00194B0C"/>
    <w:rsid w:val="00196AB2"/>
    <w:rsid w:val="001A58A0"/>
    <w:rsid w:val="001D07D6"/>
    <w:rsid w:val="001E344A"/>
    <w:rsid w:val="001E375F"/>
    <w:rsid w:val="001E3A02"/>
    <w:rsid w:val="001E5EEF"/>
    <w:rsid w:val="00204A0A"/>
    <w:rsid w:val="002205A9"/>
    <w:rsid w:val="00221B14"/>
    <w:rsid w:val="00224691"/>
    <w:rsid w:val="00243F43"/>
    <w:rsid w:val="00246AF3"/>
    <w:rsid w:val="002510C0"/>
    <w:rsid w:val="00261CCD"/>
    <w:rsid w:val="00264917"/>
    <w:rsid w:val="002A2B49"/>
    <w:rsid w:val="002D4EA3"/>
    <w:rsid w:val="002E37E3"/>
    <w:rsid w:val="002E5711"/>
    <w:rsid w:val="00327810"/>
    <w:rsid w:val="003444ED"/>
    <w:rsid w:val="00366719"/>
    <w:rsid w:val="003731CC"/>
    <w:rsid w:val="003949DA"/>
    <w:rsid w:val="003A0932"/>
    <w:rsid w:val="003B3B09"/>
    <w:rsid w:val="003B56DB"/>
    <w:rsid w:val="003D2E3D"/>
    <w:rsid w:val="003D48D3"/>
    <w:rsid w:val="003D4D1C"/>
    <w:rsid w:val="003D64EA"/>
    <w:rsid w:val="003E0632"/>
    <w:rsid w:val="00403FBD"/>
    <w:rsid w:val="004312A7"/>
    <w:rsid w:val="00453396"/>
    <w:rsid w:val="00457AC5"/>
    <w:rsid w:val="0046167A"/>
    <w:rsid w:val="00461D25"/>
    <w:rsid w:val="00470485"/>
    <w:rsid w:val="004B1D28"/>
    <w:rsid w:val="004C61B1"/>
    <w:rsid w:val="004C73A0"/>
    <w:rsid w:val="004E3210"/>
    <w:rsid w:val="004E67F7"/>
    <w:rsid w:val="004E7525"/>
    <w:rsid w:val="004F3375"/>
    <w:rsid w:val="005001CF"/>
    <w:rsid w:val="00500D42"/>
    <w:rsid w:val="00506CAD"/>
    <w:rsid w:val="00507448"/>
    <w:rsid w:val="00516301"/>
    <w:rsid w:val="00521663"/>
    <w:rsid w:val="00524AD6"/>
    <w:rsid w:val="00524CE6"/>
    <w:rsid w:val="00535207"/>
    <w:rsid w:val="005622A0"/>
    <w:rsid w:val="005628F4"/>
    <w:rsid w:val="005630AC"/>
    <w:rsid w:val="0056691A"/>
    <w:rsid w:val="005671AF"/>
    <w:rsid w:val="00571B27"/>
    <w:rsid w:val="005B4E1D"/>
    <w:rsid w:val="005C1DA9"/>
    <w:rsid w:val="005C33C6"/>
    <w:rsid w:val="005D2A1D"/>
    <w:rsid w:val="005E011D"/>
    <w:rsid w:val="005E0EA1"/>
    <w:rsid w:val="005F3AA8"/>
    <w:rsid w:val="00600177"/>
    <w:rsid w:val="006052F2"/>
    <w:rsid w:val="00616C9F"/>
    <w:rsid w:val="0062277F"/>
    <w:rsid w:val="006347F6"/>
    <w:rsid w:val="0065021D"/>
    <w:rsid w:val="006544C0"/>
    <w:rsid w:val="00655889"/>
    <w:rsid w:val="00657846"/>
    <w:rsid w:val="00672E1D"/>
    <w:rsid w:val="00676971"/>
    <w:rsid w:val="00684882"/>
    <w:rsid w:val="006907DB"/>
    <w:rsid w:val="006A4BC5"/>
    <w:rsid w:val="006A75DB"/>
    <w:rsid w:val="006D1733"/>
    <w:rsid w:val="006D1A5E"/>
    <w:rsid w:val="00723E79"/>
    <w:rsid w:val="00732FA9"/>
    <w:rsid w:val="007443E5"/>
    <w:rsid w:val="0075283C"/>
    <w:rsid w:val="007535D9"/>
    <w:rsid w:val="007A28DC"/>
    <w:rsid w:val="007A4D0D"/>
    <w:rsid w:val="007B71D1"/>
    <w:rsid w:val="007C25F4"/>
    <w:rsid w:val="007D69C6"/>
    <w:rsid w:val="007E397A"/>
    <w:rsid w:val="007F216C"/>
    <w:rsid w:val="00815B4E"/>
    <w:rsid w:val="0083776F"/>
    <w:rsid w:val="00844AF2"/>
    <w:rsid w:val="00873179"/>
    <w:rsid w:val="00875127"/>
    <w:rsid w:val="008D0179"/>
    <w:rsid w:val="008E2DDB"/>
    <w:rsid w:val="00902448"/>
    <w:rsid w:val="00913552"/>
    <w:rsid w:val="00942E81"/>
    <w:rsid w:val="00946C36"/>
    <w:rsid w:val="0096159B"/>
    <w:rsid w:val="009639BE"/>
    <w:rsid w:val="00982641"/>
    <w:rsid w:val="009A078F"/>
    <w:rsid w:val="009A4BE5"/>
    <w:rsid w:val="009C0478"/>
    <w:rsid w:val="009C38D0"/>
    <w:rsid w:val="009D0706"/>
    <w:rsid w:val="009D1B18"/>
    <w:rsid w:val="009E4AAA"/>
    <w:rsid w:val="009F6795"/>
    <w:rsid w:val="00A06A2E"/>
    <w:rsid w:val="00A11616"/>
    <w:rsid w:val="00A135F5"/>
    <w:rsid w:val="00A2452D"/>
    <w:rsid w:val="00A31909"/>
    <w:rsid w:val="00A46772"/>
    <w:rsid w:val="00A5074C"/>
    <w:rsid w:val="00A5561E"/>
    <w:rsid w:val="00AA6553"/>
    <w:rsid w:val="00AB7A2F"/>
    <w:rsid w:val="00AD13CF"/>
    <w:rsid w:val="00AF7091"/>
    <w:rsid w:val="00B008E9"/>
    <w:rsid w:val="00B075B1"/>
    <w:rsid w:val="00B17F22"/>
    <w:rsid w:val="00B20469"/>
    <w:rsid w:val="00B24DAA"/>
    <w:rsid w:val="00B25D14"/>
    <w:rsid w:val="00B44A61"/>
    <w:rsid w:val="00B755F8"/>
    <w:rsid w:val="00B86FD2"/>
    <w:rsid w:val="00B9230C"/>
    <w:rsid w:val="00BB785B"/>
    <w:rsid w:val="00BC0CBA"/>
    <w:rsid w:val="00BD3174"/>
    <w:rsid w:val="00BE2137"/>
    <w:rsid w:val="00BE4A9B"/>
    <w:rsid w:val="00BF098C"/>
    <w:rsid w:val="00BF58AE"/>
    <w:rsid w:val="00BF6D49"/>
    <w:rsid w:val="00C2046A"/>
    <w:rsid w:val="00C31678"/>
    <w:rsid w:val="00C32033"/>
    <w:rsid w:val="00C52E4F"/>
    <w:rsid w:val="00C73A0B"/>
    <w:rsid w:val="00C7418D"/>
    <w:rsid w:val="00C961B6"/>
    <w:rsid w:val="00CA28C6"/>
    <w:rsid w:val="00CB1831"/>
    <w:rsid w:val="00CC714E"/>
    <w:rsid w:val="00CD725E"/>
    <w:rsid w:val="00CD7BE9"/>
    <w:rsid w:val="00CE1A60"/>
    <w:rsid w:val="00CF0D8C"/>
    <w:rsid w:val="00CF2C41"/>
    <w:rsid w:val="00CF4127"/>
    <w:rsid w:val="00CF6FC3"/>
    <w:rsid w:val="00D04348"/>
    <w:rsid w:val="00D1717E"/>
    <w:rsid w:val="00D42EA7"/>
    <w:rsid w:val="00D440F4"/>
    <w:rsid w:val="00D537DC"/>
    <w:rsid w:val="00D75E37"/>
    <w:rsid w:val="00D96A1F"/>
    <w:rsid w:val="00DB768B"/>
    <w:rsid w:val="00DD07CF"/>
    <w:rsid w:val="00DD76E6"/>
    <w:rsid w:val="00E00195"/>
    <w:rsid w:val="00E130EB"/>
    <w:rsid w:val="00E150A2"/>
    <w:rsid w:val="00E27238"/>
    <w:rsid w:val="00E33C6C"/>
    <w:rsid w:val="00E46011"/>
    <w:rsid w:val="00E51BDE"/>
    <w:rsid w:val="00E551C0"/>
    <w:rsid w:val="00E55360"/>
    <w:rsid w:val="00E67CEF"/>
    <w:rsid w:val="00E73C5F"/>
    <w:rsid w:val="00E77F3B"/>
    <w:rsid w:val="00E84460"/>
    <w:rsid w:val="00E86FB4"/>
    <w:rsid w:val="00E97DA7"/>
    <w:rsid w:val="00EA1FE4"/>
    <w:rsid w:val="00EB030C"/>
    <w:rsid w:val="00EB1566"/>
    <w:rsid w:val="00ED5A2C"/>
    <w:rsid w:val="00ED720D"/>
    <w:rsid w:val="00F033D9"/>
    <w:rsid w:val="00F2035E"/>
    <w:rsid w:val="00F21E3B"/>
    <w:rsid w:val="00F241F4"/>
    <w:rsid w:val="00F4390F"/>
    <w:rsid w:val="00F47311"/>
    <w:rsid w:val="00F478D9"/>
    <w:rsid w:val="00F51540"/>
    <w:rsid w:val="00F63FAA"/>
    <w:rsid w:val="00F664ED"/>
    <w:rsid w:val="00FC146A"/>
    <w:rsid w:val="00FC274D"/>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9234-9D42-49C1-946A-F1E7C787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Häberle, Magdalene (WM)</cp:lastModifiedBy>
  <cp:revision>4</cp:revision>
  <cp:lastPrinted>2018-10-30T14:27:00Z</cp:lastPrinted>
  <dcterms:created xsi:type="dcterms:W3CDTF">2020-04-27T14:34:00Z</dcterms:created>
  <dcterms:modified xsi:type="dcterms:W3CDTF">2020-05-04T09:04:00Z</dcterms:modified>
</cp:coreProperties>
</file>