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1405" w14:textId="77777777" w:rsidR="00D30BF0" w:rsidRDefault="00D30BF0" w:rsidP="003718FA">
      <w:pPr>
        <w:rPr>
          <w:rFonts w:ascii="Arial" w:hAnsi="Arial" w:cs="Arial"/>
        </w:rPr>
      </w:pPr>
      <w:r w:rsidRPr="008203A7">
        <w:rPr>
          <w:rFonts w:ascii="Arial" w:hAnsi="Arial" w:cs="Arial"/>
          <w:b/>
        </w:rPr>
        <w:t>Anlage 4</w:t>
      </w:r>
      <w:r>
        <w:rPr>
          <w:rFonts w:ascii="Arial" w:hAnsi="Arial" w:cs="Arial"/>
        </w:rPr>
        <w:t xml:space="preserve"> Mediakonzeption</w:t>
      </w:r>
    </w:p>
    <w:p w14:paraId="23F751BA" w14:textId="437A3737" w:rsidR="003718FA" w:rsidRPr="0048733A" w:rsidRDefault="00263DD5" w:rsidP="003718FA">
      <w:pPr>
        <w:rPr>
          <w:rFonts w:ascii="Arial" w:hAnsi="Arial" w:cs="Arial"/>
        </w:rPr>
      </w:pPr>
      <w:r w:rsidRPr="00263DD5">
        <w:rPr>
          <w:rFonts w:ascii="Arial" w:hAnsi="Arial" w:cs="Arial"/>
        </w:rPr>
        <w:t xml:space="preserve">zum </w:t>
      </w:r>
      <w:r w:rsidR="00CE066B">
        <w:rPr>
          <w:rFonts w:ascii="Arial" w:hAnsi="Arial" w:cs="Arial"/>
        </w:rPr>
        <w:t xml:space="preserve">Antrag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</w:rPr>
        <w:t xml:space="preserve">Förderung </w:t>
      </w:r>
      <w:r>
        <w:rPr>
          <w:rFonts w:ascii="Arial" w:hAnsi="Arial" w:cs="Arial"/>
        </w:rPr>
        <w:t xml:space="preserve">für das </w:t>
      </w:r>
      <w:r w:rsidR="003718FA" w:rsidRPr="0048733A">
        <w:rPr>
          <w:rFonts w:ascii="Arial" w:hAnsi="Arial" w:cs="Arial"/>
        </w:rPr>
        <w:t>Welcome Center</w:t>
      </w:r>
      <w:r w:rsidR="003E1207" w:rsidRPr="0048733A">
        <w:rPr>
          <w:rFonts w:ascii="Arial" w:hAnsi="Arial" w:cs="Arial"/>
        </w:rPr>
        <w:t xml:space="preserve"> </w:t>
      </w:r>
      <w:bookmarkStart w:id="0" w:name="_GoBack"/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3E1207" w:rsidRPr="0048733A">
        <w:rPr>
          <w:rFonts w:ascii="Arial" w:hAnsi="Arial" w:cs="Arial"/>
        </w:rPr>
        <w:fldChar w:fldCharType="end"/>
      </w:r>
      <w:bookmarkEnd w:id="1"/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19943064" w:rsidR="003718FA" w:rsidRPr="0048733A" w:rsidRDefault="00EB36EC" w:rsidP="003718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Mediak</w:t>
      </w:r>
      <w:r w:rsidR="003718FA" w:rsidRPr="0048733A">
        <w:rPr>
          <w:rFonts w:ascii="Arial" w:hAnsi="Arial" w:cs="Arial"/>
          <w:b/>
          <w:sz w:val="28"/>
          <w:szCs w:val="28"/>
        </w:rPr>
        <w:t>onzept</w:t>
      </w:r>
      <w:r w:rsidR="00CA3C7A" w:rsidRPr="0048733A">
        <w:rPr>
          <w:rFonts w:ascii="Arial" w:hAnsi="Arial" w:cs="Arial"/>
          <w:b/>
          <w:sz w:val="28"/>
          <w:szCs w:val="28"/>
        </w:rPr>
        <w:t>ion</w:t>
      </w:r>
      <w:r w:rsidR="008508CB">
        <w:rPr>
          <w:rFonts w:ascii="Arial" w:hAnsi="Arial" w:cs="Arial"/>
          <w:b/>
          <w:sz w:val="28"/>
          <w:szCs w:val="28"/>
        </w:rPr>
        <w:t xml:space="preserve"> </w:t>
      </w:r>
      <w:r w:rsidR="003F6815">
        <w:rPr>
          <w:rFonts w:ascii="Arial" w:hAnsi="Arial" w:cs="Arial"/>
          <w:b/>
          <w:sz w:val="28"/>
          <w:szCs w:val="28"/>
        </w:rPr>
        <w:t xml:space="preserve">für </w:t>
      </w:r>
      <w:r w:rsidR="004B5E19">
        <w:rPr>
          <w:rFonts w:ascii="Arial" w:hAnsi="Arial" w:cs="Arial"/>
          <w:b/>
          <w:sz w:val="28"/>
          <w:szCs w:val="28"/>
        </w:rPr>
        <w:t>FP3</w:t>
      </w:r>
    </w:p>
    <w:p w14:paraId="7073B568" w14:textId="06871FE0" w:rsidR="004A6824" w:rsidRPr="008203A7" w:rsidRDefault="004A6824" w:rsidP="008203A7">
      <w:pPr>
        <w:tabs>
          <w:tab w:val="left" w:pos="284"/>
        </w:tabs>
        <w:spacing w:after="100" w:afterAutospacing="1"/>
        <w:rPr>
          <w:rFonts w:ascii="Arial" w:hAnsi="Arial" w:cs="Arial"/>
        </w:rPr>
      </w:pPr>
      <w:r w:rsidRPr="00AF5576">
        <w:rPr>
          <w:rFonts w:ascii="Arial" w:hAnsi="Arial" w:cs="Arial"/>
        </w:rPr>
        <w:t>Bitte beachten Sie</w:t>
      </w:r>
      <w:r w:rsidR="00046F1A" w:rsidRPr="00AF5576">
        <w:rPr>
          <w:rFonts w:ascii="Arial" w:hAnsi="Arial" w:cs="Arial"/>
        </w:rPr>
        <w:t xml:space="preserve"> bei der Erarbeitung der Mediakonzeption</w:t>
      </w:r>
      <w:r w:rsidRPr="00AF5576">
        <w:rPr>
          <w:rFonts w:ascii="Arial" w:hAnsi="Arial" w:cs="Arial"/>
        </w:rPr>
        <w:t xml:space="preserve"> folgende </w:t>
      </w:r>
      <w:r w:rsidR="00046F1A" w:rsidRPr="008203A7">
        <w:rPr>
          <w:rFonts w:ascii="Arial" w:hAnsi="Arial" w:cs="Arial"/>
        </w:rPr>
        <w:t>Kommunikationsprinzipien für eine z</w:t>
      </w:r>
      <w:r w:rsidRPr="008203A7">
        <w:rPr>
          <w:rFonts w:ascii="Arial" w:hAnsi="Arial" w:cs="Arial"/>
        </w:rPr>
        <w:t>ielgruppenspezifische Kommunikation</w:t>
      </w:r>
      <w:r w:rsidR="007A2B87" w:rsidRPr="008203A7">
        <w:rPr>
          <w:rFonts w:ascii="Arial" w:hAnsi="Arial" w:cs="Arial"/>
        </w:rPr>
        <w:t>.</w:t>
      </w:r>
      <w:r w:rsidRPr="008203A7">
        <w:rPr>
          <w:rFonts w:ascii="Arial" w:hAnsi="Arial" w:cs="Arial"/>
        </w:rPr>
        <w:t xml:space="preserve"> </w:t>
      </w:r>
    </w:p>
    <w:p w14:paraId="090138FB" w14:textId="3EAE9F80" w:rsidR="00E245CA" w:rsidRPr="008203A7" w:rsidRDefault="00E245CA" w:rsidP="008203A7">
      <w:pPr>
        <w:tabs>
          <w:tab w:val="left" w:pos="284"/>
        </w:tabs>
        <w:spacing w:after="100" w:afterAutospacing="1"/>
        <w:rPr>
          <w:rFonts w:ascii="Arial" w:hAnsi="Arial" w:cs="Arial"/>
          <w:u w:val="single"/>
        </w:rPr>
      </w:pPr>
      <w:r w:rsidRPr="008203A7">
        <w:rPr>
          <w:rFonts w:ascii="Arial" w:hAnsi="Arial" w:cs="Arial"/>
          <w:u w:val="single"/>
        </w:rPr>
        <w:t>Webseite</w:t>
      </w:r>
    </w:p>
    <w:p w14:paraId="5D1B6436" w14:textId="78649E32" w:rsidR="004A6824" w:rsidRPr="008203A7" w:rsidRDefault="004A6824" w:rsidP="004A68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>Die Welcome Center sollen:</w:t>
      </w:r>
    </w:p>
    <w:p w14:paraId="7F14DC60" w14:textId="70B12D79" w:rsidR="008508CB" w:rsidRPr="008203A7" w:rsidRDefault="008508CB" w:rsidP="004A682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>eine eigene Webseite aufbauen</w:t>
      </w:r>
      <w:r w:rsidR="00395659">
        <w:rPr>
          <w:rFonts w:ascii="Arial" w:hAnsi="Arial" w:cs="Arial"/>
        </w:rPr>
        <w:t>.</w:t>
      </w:r>
    </w:p>
    <w:p w14:paraId="7EE05423" w14:textId="0E3E1769" w:rsidR="004A6824" w:rsidRPr="008203A7" w:rsidRDefault="004A6824" w:rsidP="004A682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 xml:space="preserve">bei der Gestaltung ihrer Webseiten durchgehend das Prinzip der menschenzentrierten Kommunikation umsetzen/berücksichtigen und dabei den inhomogenen Bedarfen der beiden Zielgruppen (Unternehmen, insbesondere KMU, und </w:t>
      </w:r>
      <w:proofErr w:type="spellStart"/>
      <w:r w:rsidRPr="008203A7">
        <w:rPr>
          <w:rFonts w:ascii="Arial" w:hAnsi="Arial" w:cs="Arial"/>
        </w:rPr>
        <w:t>iFk</w:t>
      </w:r>
      <w:proofErr w:type="spellEnd"/>
      <w:r w:rsidRPr="008203A7">
        <w:rPr>
          <w:rFonts w:ascii="Arial" w:hAnsi="Arial" w:cs="Arial"/>
        </w:rPr>
        <w:t xml:space="preserve">) Rechnung tragen. </w:t>
      </w:r>
    </w:p>
    <w:p w14:paraId="563D6827" w14:textId="39D6EE97" w:rsidR="006F16DA" w:rsidRPr="008203A7" w:rsidRDefault="002D3A1A" w:rsidP="004A682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576">
        <w:rPr>
          <w:rFonts w:ascii="Arial" w:hAnsi="Arial" w:cs="Arial"/>
        </w:rPr>
        <w:t>ie Informationen auf der Webseite in einfacher Sprache und in mindestens zwei Sprachfassungen (deutsch/englisch)</w:t>
      </w:r>
      <w:r w:rsidR="00BE1349">
        <w:rPr>
          <w:rFonts w:ascii="Arial" w:hAnsi="Arial" w:cs="Arial"/>
        </w:rPr>
        <w:t xml:space="preserve"> anzubieten und dabei auf leichte Pflegbarkeit zu achten.</w:t>
      </w:r>
    </w:p>
    <w:p w14:paraId="2FB5381D" w14:textId="6D8CDAD0" w:rsidR="006F16DA" w:rsidRPr="008203A7" w:rsidRDefault="004A6824" w:rsidP="004A682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 xml:space="preserve">ein leicht bedienbares Terminvereinbarungs- und Veranstaltungsmanagementtool </w:t>
      </w:r>
      <w:r w:rsidR="006F16DA" w:rsidRPr="008203A7">
        <w:rPr>
          <w:rFonts w:ascii="Arial" w:hAnsi="Arial" w:cs="Arial"/>
        </w:rPr>
        <w:t>auf der Webseite integrieren</w:t>
      </w:r>
      <w:r w:rsidR="007A2B87" w:rsidRPr="008203A7">
        <w:rPr>
          <w:rFonts w:ascii="Arial" w:hAnsi="Arial" w:cs="Arial"/>
        </w:rPr>
        <w:t>.</w:t>
      </w:r>
    </w:p>
    <w:p w14:paraId="1496A21F" w14:textId="325AB943" w:rsidR="007A2B87" w:rsidRPr="008203A7" w:rsidRDefault="007A2B87" w:rsidP="007A2B8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>optionale Abfragefunktionen bei den Terminvereinbarungs- und Veranstaltungsmanagementtools einfügen</w:t>
      </w:r>
      <w:r w:rsidR="001F582A">
        <w:rPr>
          <w:rFonts w:ascii="Arial" w:hAnsi="Arial" w:cs="Arial"/>
        </w:rPr>
        <w:t>,</w:t>
      </w:r>
      <w:r w:rsidRPr="008203A7">
        <w:rPr>
          <w:rFonts w:ascii="Arial" w:hAnsi="Arial" w:cs="Arial"/>
        </w:rPr>
        <w:t xml:space="preserve"> um die Effizienz bei der Erhebung der </w:t>
      </w:r>
      <w:proofErr w:type="spellStart"/>
      <w:r w:rsidRPr="008203A7">
        <w:rPr>
          <w:rFonts w:ascii="Arial" w:hAnsi="Arial" w:cs="Arial"/>
        </w:rPr>
        <w:t>Ergebnismonitoringdaten</w:t>
      </w:r>
      <w:proofErr w:type="spellEnd"/>
      <w:r w:rsidRPr="008203A7">
        <w:rPr>
          <w:rFonts w:ascii="Arial" w:hAnsi="Arial" w:cs="Arial"/>
        </w:rPr>
        <w:t xml:space="preserve"> zu steigern.</w:t>
      </w:r>
    </w:p>
    <w:p w14:paraId="7F08D1D3" w14:textId="0AEFE214" w:rsidR="004A6824" w:rsidRPr="008203A7" w:rsidRDefault="004A6824" w:rsidP="004A682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>die Auffindbarkeit ihre</w:t>
      </w:r>
      <w:r w:rsidR="006F16DA" w:rsidRPr="008203A7">
        <w:rPr>
          <w:rFonts w:ascii="Arial" w:hAnsi="Arial" w:cs="Arial"/>
        </w:rPr>
        <w:t xml:space="preserve">r Webseiten durch systematische </w:t>
      </w:r>
      <w:r w:rsidRPr="008203A7">
        <w:rPr>
          <w:rFonts w:ascii="Arial" w:hAnsi="Arial" w:cs="Arial"/>
        </w:rPr>
        <w:t>Suchmaschinenoptimierung verbessern.</w:t>
      </w:r>
    </w:p>
    <w:p w14:paraId="5919C55D" w14:textId="058BE216" w:rsidR="00E245CA" w:rsidRPr="008203A7" w:rsidRDefault="002D3A1A" w:rsidP="00E245CA">
      <w:pPr>
        <w:pStyle w:val="Listenabsatz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E245CA" w:rsidRPr="008203A7">
        <w:rPr>
          <w:rFonts w:ascii="Arial" w:hAnsi="Arial" w:cs="Arial"/>
          <w:color w:val="000000"/>
        </w:rPr>
        <w:t xml:space="preserve">m Sinne der Qualitätssicherung und der Wiedererkennung der Welcome Center als Mitglieder eines landesweiten Netzwerks auf allen Webseiten gemeinsam abgestimmte Textbausteine insbesondere für zentrale Informationen nutzen. </w:t>
      </w:r>
    </w:p>
    <w:p w14:paraId="0129248D" w14:textId="77777777" w:rsidR="007A2B87" w:rsidRPr="008203A7" w:rsidRDefault="007A2B87" w:rsidP="008203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030DB1E" w14:textId="0BC0DE9F" w:rsidR="00E245CA" w:rsidRPr="008203A7" w:rsidRDefault="00E245CA" w:rsidP="008203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proofErr w:type="spellStart"/>
      <w:r w:rsidRPr="008203A7">
        <w:rPr>
          <w:rFonts w:ascii="Arial" w:hAnsi="Arial" w:cs="Arial"/>
          <w:u w:val="single"/>
        </w:rPr>
        <w:t>Social</w:t>
      </w:r>
      <w:proofErr w:type="spellEnd"/>
      <w:r w:rsidRPr="008203A7">
        <w:rPr>
          <w:rFonts w:ascii="Arial" w:hAnsi="Arial" w:cs="Arial"/>
          <w:u w:val="single"/>
        </w:rPr>
        <w:t xml:space="preserve"> Media</w:t>
      </w:r>
    </w:p>
    <w:p w14:paraId="7CD5C8AF" w14:textId="77777777" w:rsidR="007A2B87" w:rsidRPr="008203A7" w:rsidRDefault="007A2B87" w:rsidP="008203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A005122" w14:textId="77777777" w:rsidR="00395659" w:rsidRDefault="00E245CA" w:rsidP="008203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>Die Welcome Center sollen:</w:t>
      </w:r>
    </w:p>
    <w:p w14:paraId="1EEA43EB" w14:textId="4822EBE5" w:rsidR="00395659" w:rsidRPr="00A653A0" w:rsidRDefault="00021C2C" w:rsidP="008203A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 xml:space="preserve">die </w:t>
      </w:r>
      <w:proofErr w:type="spellStart"/>
      <w:r w:rsidRPr="008203A7">
        <w:rPr>
          <w:rFonts w:ascii="Arial" w:hAnsi="Arial" w:cs="Arial"/>
        </w:rPr>
        <w:t>Ansprachewege</w:t>
      </w:r>
      <w:proofErr w:type="spellEnd"/>
      <w:r w:rsidRPr="008203A7">
        <w:rPr>
          <w:rFonts w:ascii="Arial" w:hAnsi="Arial" w:cs="Arial"/>
        </w:rPr>
        <w:t xml:space="preserve"> über </w:t>
      </w:r>
      <w:proofErr w:type="spellStart"/>
      <w:r w:rsidRPr="008203A7">
        <w:rPr>
          <w:rFonts w:ascii="Arial" w:hAnsi="Arial" w:cs="Arial"/>
        </w:rPr>
        <w:t>Social</w:t>
      </w:r>
      <w:proofErr w:type="spellEnd"/>
      <w:r w:rsidRPr="008203A7">
        <w:rPr>
          <w:rFonts w:ascii="Arial" w:hAnsi="Arial" w:cs="Arial"/>
        </w:rPr>
        <w:t xml:space="preserve"> Med</w:t>
      </w:r>
      <w:r w:rsidR="008508CB" w:rsidRPr="008203A7">
        <w:rPr>
          <w:rFonts w:ascii="Arial" w:hAnsi="Arial" w:cs="Arial"/>
        </w:rPr>
        <w:t>i</w:t>
      </w:r>
      <w:r w:rsidRPr="008203A7">
        <w:rPr>
          <w:rFonts w:ascii="Arial" w:hAnsi="Arial" w:cs="Arial"/>
        </w:rPr>
        <w:t>a gezielt und systematisch nutzen</w:t>
      </w:r>
      <w:r w:rsidR="00395659" w:rsidRPr="00A653A0">
        <w:rPr>
          <w:rFonts w:ascii="Arial" w:hAnsi="Arial" w:cs="Arial"/>
        </w:rPr>
        <w:t xml:space="preserve">, </w:t>
      </w:r>
      <w:proofErr w:type="spellStart"/>
      <w:r w:rsidR="00395659" w:rsidRPr="00A653A0">
        <w:rPr>
          <w:rFonts w:ascii="Arial" w:hAnsi="Arial" w:cs="Arial"/>
        </w:rPr>
        <w:t>z.B</w:t>
      </w:r>
      <w:proofErr w:type="spellEnd"/>
      <w:r w:rsidR="00395659" w:rsidRPr="00A653A0">
        <w:rPr>
          <w:rFonts w:ascii="Arial" w:hAnsi="Arial" w:cs="Arial"/>
        </w:rPr>
        <w:t xml:space="preserve"> auf </w:t>
      </w:r>
      <w:proofErr w:type="spellStart"/>
      <w:r w:rsidR="00395659" w:rsidRPr="00A653A0">
        <w:rPr>
          <w:rFonts w:ascii="Arial" w:hAnsi="Arial" w:cs="Arial"/>
        </w:rPr>
        <w:t>Social</w:t>
      </w:r>
      <w:proofErr w:type="spellEnd"/>
      <w:r w:rsidR="00395659" w:rsidRPr="00A653A0">
        <w:rPr>
          <w:rFonts w:ascii="Arial" w:hAnsi="Arial" w:cs="Arial"/>
        </w:rPr>
        <w:t xml:space="preserve"> M</w:t>
      </w:r>
      <w:r w:rsidR="00395659" w:rsidRPr="00395659">
        <w:rPr>
          <w:rFonts w:ascii="Arial" w:hAnsi="Arial" w:cs="Arial"/>
        </w:rPr>
        <w:t xml:space="preserve">edia Plattformen wie z.B. Instagram, Facebook, YouTube, LinkedIn, </w:t>
      </w:r>
      <w:proofErr w:type="spellStart"/>
      <w:r w:rsidR="00395659" w:rsidRPr="00395659">
        <w:rPr>
          <w:rFonts w:ascii="Arial" w:hAnsi="Arial" w:cs="Arial"/>
        </w:rPr>
        <w:t>Xing</w:t>
      </w:r>
      <w:proofErr w:type="spellEnd"/>
      <w:r w:rsidR="00395659" w:rsidRPr="00395659">
        <w:rPr>
          <w:rFonts w:ascii="Arial" w:hAnsi="Arial" w:cs="Arial"/>
        </w:rPr>
        <w:t xml:space="preserve"> etc. </w:t>
      </w:r>
      <w:r w:rsidR="00395659">
        <w:rPr>
          <w:rFonts w:ascii="Arial" w:hAnsi="Arial" w:cs="Arial"/>
        </w:rPr>
        <w:t>präsent sein und ihre Zielgruppen ansprechen.</w:t>
      </w:r>
    </w:p>
    <w:p w14:paraId="301ED20D" w14:textId="6D8FC642" w:rsidR="00046F1A" w:rsidRPr="008203A7" w:rsidRDefault="004A6824" w:rsidP="00021C2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203A7">
        <w:rPr>
          <w:rFonts w:ascii="Arial" w:hAnsi="Arial" w:cs="Arial"/>
        </w:rPr>
        <w:t xml:space="preserve">ihr Knowhow bezüglich der Nutzung von </w:t>
      </w:r>
      <w:proofErr w:type="spellStart"/>
      <w:r w:rsidRPr="008203A7">
        <w:rPr>
          <w:rFonts w:ascii="Arial" w:hAnsi="Arial" w:cs="Arial"/>
        </w:rPr>
        <w:t>Social</w:t>
      </w:r>
      <w:proofErr w:type="spellEnd"/>
      <w:r w:rsidRPr="008203A7">
        <w:rPr>
          <w:rFonts w:ascii="Arial" w:hAnsi="Arial" w:cs="Arial"/>
        </w:rPr>
        <w:t xml:space="preserve"> Media zur gezielten individuellen Ansprache ihrer Zielgruppen </w:t>
      </w:r>
      <w:r w:rsidR="00021C2C" w:rsidRPr="008203A7">
        <w:rPr>
          <w:rFonts w:ascii="Arial" w:hAnsi="Arial" w:cs="Arial"/>
        </w:rPr>
        <w:t xml:space="preserve">kontinuierlich </w:t>
      </w:r>
      <w:r w:rsidRPr="008203A7">
        <w:rPr>
          <w:rFonts w:ascii="Arial" w:hAnsi="Arial" w:cs="Arial"/>
        </w:rPr>
        <w:t xml:space="preserve">erweitern und professionalisieren </w:t>
      </w:r>
    </w:p>
    <w:p w14:paraId="6834BFAB" w14:textId="77777777" w:rsidR="007A2B87" w:rsidRDefault="007A2B87" w:rsidP="00E245CA">
      <w:pPr>
        <w:rPr>
          <w:rFonts w:ascii="Arial" w:hAnsi="Arial" w:cs="Arial"/>
        </w:rPr>
      </w:pPr>
    </w:p>
    <w:p w14:paraId="7E8D68E0" w14:textId="6D22B989" w:rsidR="00E245CA" w:rsidRDefault="00E245CA" w:rsidP="00E245CA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auf </w:t>
      </w:r>
      <w:r w:rsidRPr="0048733A">
        <w:rPr>
          <w:rFonts w:ascii="Arial" w:hAnsi="Arial" w:cs="Arial"/>
          <w:b/>
        </w:rPr>
        <w:t>maximal zehn Seiten</w:t>
      </w:r>
      <w:r w:rsidRPr="0048733A">
        <w:rPr>
          <w:rFonts w:ascii="Arial" w:hAnsi="Arial" w:cs="Arial"/>
        </w:rPr>
        <w:t xml:space="preserve"> folgende Fragen</w:t>
      </w:r>
      <w:r>
        <w:rPr>
          <w:rFonts w:ascii="Arial" w:hAnsi="Arial" w:cs="Arial"/>
        </w:rPr>
        <w:t xml:space="preserve"> und gehen Sie dabei </w:t>
      </w:r>
      <w:r w:rsidRPr="003A1C92">
        <w:rPr>
          <w:rFonts w:ascii="Arial" w:hAnsi="Arial" w:cs="Arial"/>
        </w:rPr>
        <w:t xml:space="preserve">nach Maßgabe des Aufrufs insbesondere auf die Ziele nach </w:t>
      </w:r>
      <w:r w:rsidRPr="008203A7">
        <w:rPr>
          <w:rFonts w:ascii="Arial" w:hAnsi="Arial" w:cs="Arial"/>
        </w:rPr>
        <w:t>Ziffer 4.5</w:t>
      </w:r>
      <w:r w:rsidRPr="00F64D24">
        <w:rPr>
          <w:rFonts w:ascii="Arial" w:hAnsi="Arial" w:cs="Arial"/>
        </w:rPr>
        <w:t xml:space="preserve"> ein.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615D0B0E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6F1A">
        <w:rPr>
          <w:rFonts w:ascii="Arial" w:hAnsi="Arial" w:cs="Arial"/>
        </w:rPr>
        <w:t>a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DF1E3C">
        <w:rPr>
          <w:rFonts w:ascii="Arial" w:hAnsi="Arial" w:cs="Arial"/>
        </w:rPr>
        <w:t>Maßnahmen</w:t>
      </w:r>
    </w:p>
    <w:p w14:paraId="26CA8B85" w14:textId="6FCB5029" w:rsidR="00175355" w:rsidRDefault="00FC3749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DD6A8A">
        <w:rPr>
          <w:rFonts w:ascii="Arial" w:hAnsi="Arial" w:cs="Arial"/>
        </w:rPr>
        <w:t>Welche Maßnahmen sollen in Bezug</w:t>
      </w:r>
      <w:r w:rsidR="006172EB">
        <w:rPr>
          <w:rFonts w:ascii="Arial" w:hAnsi="Arial" w:cs="Arial"/>
        </w:rPr>
        <w:t xml:space="preserve"> auf</w:t>
      </w:r>
      <w:r w:rsidRPr="00DD6A8A">
        <w:rPr>
          <w:rFonts w:ascii="Arial" w:hAnsi="Arial" w:cs="Arial"/>
        </w:rPr>
        <w:t xml:space="preserve"> </w:t>
      </w:r>
      <w:r w:rsidR="007D1C60">
        <w:rPr>
          <w:rFonts w:ascii="Arial" w:hAnsi="Arial" w:cs="Arial"/>
        </w:rPr>
        <w:t xml:space="preserve">die </w:t>
      </w:r>
      <w:r w:rsidR="00046F1A">
        <w:rPr>
          <w:rFonts w:ascii="Arial" w:hAnsi="Arial" w:cs="Arial"/>
        </w:rPr>
        <w:t xml:space="preserve">neu zu entwickelnde </w:t>
      </w:r>
      <w:r w:rsidR="004F64D1">
        <w:rPr>
          <w:rFonts w:ascii="Arial" w:hAnsi="Arial" w:cs="Arial"/>
        </w:rPr>
        <w:t>Webseite umgeset</w:t>
      </w:r>
      <w:r w:rsidR="00175355">
        <w:rPr>
          <w:rFonts w:ascii="Arial" w:hAnsi="Arial" w:cs="Arial"/>
        </w:rPr>
        <w:t xml:space="preserve">zt werden, um </w:t>
      </w:r>
      <w:r w:rsidR="00046F1A">
        <w:rPr>
          <w:rFonts w:ascii="Arial" w:hAnsi="Arial" w:cs="Arial"/>
        </w:rPr>
        <w:t>die Z</w:t>
      </w:r>
      <w:r w:rsidR="00DF1E3C">
        <w:rPr>
          <w:rFonts w:ascii="Arial" w:hAnsi="Arial" w:cs="Arial"/>
        </w:rPr>
        <w:t xml:space="preserve">ielgruppen </w:t>
      </w:r>
      <w:proofErr w:type="spellStart"/>
      <w:r w:rsidR="00DF1E3C">
        <w:rPr>
          <w:rFonts w:ascii="Arial" w:hAnsi="Arial" w:cs="Arial"/>
        </w:rPr>
        <w:t>iF</w:t>
      </w:r>
      <w:r w:rsidR="00046F1A">
        <w:rPr>
          <w:rFonts w:ascii="Arial" w:hAnsi="Arial" w:cs="Arial"/>
        </w:rPr>
        <w:t>K</w:t>
      </w:r>
      <w:proofErr w:type="spellEnd"/>
      <w:r w:rsidR="00046F1A">
        <w:rPr>
          <w:rFonts w:ascii="Arial" w:hAnsi="Arial" w:cs="Arial"/>
        </w:rPr>
        <w:t xml:space="preserve"> und U</w:t>
      </w:r>
      <w:r w:rsidR="00DF1E3C">
        <w:rPr>
          <w:rFonts w:ascii="Arial" w:hAnsi="Arial" w:cs="Arial"/>
        </w:rPr>
        <w:t xml:space="preserve">nternehmen bestmöglich </w:t>
      </w:r>
      <w:r w:rsidR="00046F1A">
        <w:rPr>
          <w:rFonts w:ascii="Arial" w:hAnsi="Arial" w:cs="Arial"/>
        </w:rPr>
        <w:t>zu erreichen?</w:t>
      </w:r>
    </w:p>
    <w:p w14:paraId="72F814F5" w14:textId="37BE9E45" w:rsidR="00FC3749" w:rsidRDefault="007E4856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Ziele sollen durch die einzelnen Maßnahmen konkret erreicht werden? </w:t>
      </w:r>
    </w:p>
    <w:p w14:paraId="24312770" w14:textId="65CF2955" w:rsidR="00EE4EA5" w:rsidRDefault="007E4856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A867A2">
        <w:rPr>
          <w:rFonts w:ascii="Arial" w:hAnsi="Arial" w:cs="Arial"/>
        </w:rPr>
        <w:t xml:space="preserve">ie soll die </w:t>
      </w:r>
      <w:proofErr w:type="spellStart"/>
      <w:r w:rsidR="00A867A2">
        <w:rPr>
          <w:rFonts w:ascii="Arial" w:hAnsi="Arial" w:cs="Arial"/>
        </w:rPr>
        <w:t>Social</w:t>
      </w:r>
      <w:proofErr w:type="spellEnd"/>
      <w:r w:rsidR="00195AB2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Media</w:t>
      </w:r>
      <w:r w:rsidR="002A023F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Nutzung zur Zielgruppenanspra</w:t>
      </w:r>
      <w:r w:rsidR="00EE4EA5">
        <w:rPr>
          <w:rFonts w:ascii="Arial" w:hAnsi="Arial" w:cs="Arial"/>
        </w:rPr>
        <w:t xml:space="preserve">che </w:t>
      </w:r>
      <w:r w:rsidR="00046F1A">
        <w:rPr>
          <w:rFonts w:ascii="Arial" w:hAnsi="Arial" w:cs="Arial"/>
        </w:rPr>
        <w:t xml:space="preserve">angelegt </w:t>
      </w:r>
      <w:r w:rsidR="00EE4EA5">
        <w:rPr>
          <w:rFonts w:ascii="Arial" w:hAnsi="Arial" w:cs="Arial"/>
        </w:rPr>
        <w:t xml:space="preserve">werden? </w:t>
      </w:r>
    </w:p>
    <w:p w14:paraId="5D5A45FD" w14:textId="5FB71F93" w:rsidR="00876B25" w:rsidRDefault="002A023F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67A2">
        <w:rPr>
          <w:rFonts w:ascii="Arial" w:hAnsi="Arial" w:cs="Arial"/>
        </w:rPr>
        <w:t>ie soll</w:t>
      </w:r>
      <w:r>
        <w:rPr>
          <w:rFonts w:ascii="Arial" w:hAnsi="Arial" w:cs="Arial"/>
        </w:rPr>
        <w:t>en</w:t>
      </w:r>
      <w:r w:rsidR="00A867A2">
        <w:rPr>
          <w:rFonts w:ascii="Arial" w:hAnsi="Arial" w:cs="Arial"/>
        </w:rPr>
        <w:t xml:space="preserve"> dadurch </w:t>
      </w:r>
      <w:r>
        <w:rPr>
          <w:rFonts w:ascii="Arial" w:hAnsi="Arial" w:cs="Arial"/>
        </w:rPr>
        <w:t xml:space="preserve">Effektivität </w:t>
      </w:r>
      <w:r w:rsidR="00F871BC">
        <w:rPr>
          <w:rFonts w:ascii="Arial" w:hAnsi="Arial" w:cs="Arial"/>
        </w:rPr>
        <w:t xml:space="preserve">und </w:t>
      </w:r>
      <w:r w:rsidR="00A867A2">
        <w:rPr>
          <w:rFonts w:ascii="Arial" w:hAnsi="Arial" w:cs="Arial"/>
        </w:rPr>
        <w:t xml:space="preserve">Effizienz der Zielgruppenansprache </w:t>
      </w:r>
      <w:r w:rsidR="00F871BC">
        <w:rPr>
          <w:rFonts w:ascii="Arial" w:hAnsi="Arial" w:cs="Arial"/>
        </w:rPr>
        <w:t>erreicht werden?</w:t>
      </w:r>
    </w:p>
    <w:p w14:paraId="29C3CCF0" w14:textId="63A921C4" w:rsidR="00D81D0B" w:rsidRPr="00860484" w:rsidRDefault="00D81D0B" w:rsidP="00860484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Wie stellen Sie sicher, dass bei den WCC-Mitarbeitenden hinreichende Kompetenzen in Bezug auf Webseitenpflege, Erstellung von audiovisuellen Medien und Social-Media-Beiträgen vorhanden sind?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4D00493" w14:textId="51D5757B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6F1A">
        <w:rPr>
          <w:rFonts w:ascii="Arial" w:hAnsi="Arial" w:cs="Arial"/>
        </w:rPr>
        <w:t>b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07FDA">
        <w:rPr>
          <w:rFonts w:ascii="Arial" w:hAnsi="Arial" w:cs="Arial"/>
        </w:rPr>
        <w:t>Sichtbarkeit und Reichweite</w:t>
      </w:r>
    </w:p>
    <w:p w14:paraId="0CC9ADC9" w14:textId="0508E301" w:rsidR="00483B9A" w:rsidRDefault="00807FD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tragen die beschriebenen Maßnahmen zu einer </w:t>
      </w:r>
      <w:r w:rsidR="00F871BC">
        <w:rPr>
          <w:rFonts w:ascii="Arial" w:hAnsi="Arial" w:cs="Arial"/>
        </w:rPr>
        <w:t xml:space="preserve">hohen </w:t>
      </w:r>
      <w:r>
        <w:rPr>
          <w:rFonts w:ascii="Arial" w:hAnsi="Arial" w:cs="Arial"/>
        </w:rPr>
        <w:t>Sichtbarkeit des WCC in seiner Region sowie zur Sichtbarkeit des Landesprogramms WCC insgesamt bei</w:t>
      </w:r>
      <w:r w:rsidR="00483B9A">
        <w:rPr>
          <w:rFonts w:ascii="Arial" w:hAnsi="Arial" w:cs="Arial"/>
        </w:rPr>
        <w:t>?</w:t>
      </w:r>
    </w:p>
    <w:p w14:paraId="40B5D12F" w14:textId="334EA154" w:rsidR="00396A8E" w:rsidRDefault="00396A8E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Inwieweit tragen die beschriebenen Maßnahmen dazu bei, einen Basisstandard zu erfüllen</w:t>
      </w:r>
      <w:r w:rsidR="00540112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das Dienstleistungsangebot zielgruppengerecht darzustellen, </w:t>
      </w:r>
      <w:r w:rsidR="00540112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die Wiedererkennbarkeit der Dachmarke </w:t>
      </w:r>
      <w:r w:rsidR="00540112">
        <w:rPr>
          <w:rFonts w:ascii="Arial" w:hAnsi="Arial" w:cs="Arial"/>
        </w:rPr>
        <w:t xml:space="preserve">gegeben ist </w:t>
      </w:r>
      <w:r>
        <w:rPr>
          <w:rFonts w:ascii="Arial" w:hAnsi="Arial" w:cs="Arial"/>
        </w:rPr>
        <w:t xml:space="preserve">und </w:t>
      </w:r>
      <w:r w:rsidR="0054011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iFk </w:t>
      </w:r>
      <w:r w:rsidR="00D876D9">
        <w:rPr>
          <w:rFonts w:ascii="Arial" w:hAnsi="Arial" w:cs="Arial"/>
        </w:rPr>
        <w:t xml:space="preserve">die Wahrnehmung haben, </w:t>
      </w:r>
      <w:r>
        <w:rPr>
          <w:rFonts w:ascii="Arial" w:hAnsi="Arial" w:cs="Arial"/>
        </w:rPr>
        <w:t>in ganz Baden-Württemberg willkommen</w:t>
      </w:r>
      <w:r w:rsidR="00D81D0B">
        <w:rPr>
          <w:rFonts w:ascii="Arial" w:hAnsi="Arial" w:cs="Arial"/>
        </w:rPr>
        <w:t xml:space="preserve"> zu sein?</w:t>
      </w:r>
      <w:r>
        <w:rPr>
          <w:rFonts w:ascii="Arial" w:hAnsi="Arial" w:cs="Arial"/>
        </w:rPr>
        <w:t xml:space="preserve"> </w:t>
      </w:r>
    </w:p>
    <w:p w14:paraId="4F8BD30F" w14:textId="29D846DC" w:rsidR="003718F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</w:t>
      </w:r>
      <w:r w:rsidR="002A023F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</w:t>
      </w:r>
      <w:r w:rsidR="00483B9A">
        <w:rPr>
          <w:rFonts w:ascii="Arial" w:hAnsi="Arial" w:cs="Arial"/>
        </w:rPr>
        <w:t xml:space="preserve">besser </w:t>
      </w:r>
      <w:r>
        <w:rPr>
          <w:rFonts w:ascii="Arial" w:hAnsi="Arial" w:cs="Arial"/>
        </w:rPr>
        <w:t xml:space="preserve">in die Fläche der Region </w:t>
      </w:r>
      <w:r w:rsidR="001E7239" w:rsidRPr="0048733A">
        <w:rPr>
          <w:rFonts w:ascii="Arial" w:hAnsi="Arial" w:cs="Arial"/>
        </w:rPr>
        <w:t>getragen</w:t>
      </w:r>
      <w:r w:rsidR="00483B9A">
        <w:rPr>
          <w:rFonts w:ascii="Arial" w:hAnsi="Arial" w:cs="Arial"/>
        </w:rPr>
        <w:t xml:space="preserve"> als ohne die beschriebenen Maßnahmen</w:t>
      </w:r>
      <w:r w:rsidR="001E7239" w:rsidRPr="0048733A">
        <w:rPr>
          <w:rFonts w:ascii="Arial" w:hAnsi="Arial" w:cs="Arial"/>
        </w:rPr>
        <w:t>?</w:t>
      </w:r>
    </w:p>
    <w:p w14:paraId="4C3AE08F" w14:textId="3E43B9AD" w:rsidR="004237DF" w:rsidRPr="0048733A" w:rsidRDefault="007C1B61" w:rsidP="004237DF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Anhand welcher Messgrößen soll die Wirksamkeit der Maßnahmen </w:t>
      </w:r>
      <w:r w:rsidR="004237DF">
        <w:rPr>
          <w:rFonts w:ascii="Arial" w:hAnsi="Arial" w:cs="Arial"/>
        </w:rPr>
        <w:t>in Bezug auf die Zielgruppen Unternehmen/KMU, iFk und erreichte Öffentlichkeit gemessen werden?</w:t>
      </w:r>
    </w:p>
    <w:p w14:paraId="2DABB02C" w14:textId="40F93F62" w:rsidR="000B3122" w:rsidRPr="006A262B" w:rsidRDefault="0041636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E13A3A">
        <w:rPr>
          <w:rFonts w:ascii="Arial" w:hAnsi="Arial" w:cs="Arial"/>
        </w:rPr>
        <w:t>Welchen quantitativen Beitrag</w:t>
      </w:r>
      <w:r w:rsidR="00BF0E77">
        <w:rPr>
          <w:rFonts w:ascii="Arial" w:hAnsi="Arial" w:cs="Arial"/>
        </w:rPr>
        <w:t xml:space="preserve"> </w:t>
      </w:r>
      <w:r w:rsidR="00BF0E77" w:rsidRPr="006F04FD">
        <w:rPr>
          <w:rFonts w:ascii="Arial" w:hAnsi="Arial" w:cs="Arial"/>
        </w:rPr>
        <w:t>(vgl. Ziffer 6 h des Aufrufs)</w:t>
      </w:r>
      <w:r w:rsidRPr="00E13A3A">
        <w:rPr>
          <w:rFonts w:ascii="Arial" w:hAnsi="Arial" w:cs="Arial"/>
        </w:rPr>
        <w:t xml:space="preserve"> sollen die Maßnahmen </w:t>
      </w:r>
      <w:r w:rsidR="00874DB3" w:rsidRPr="006F04FD">
        <w:rPr>
          <w:rFonts w:ascii="Arial" w:hAnsi="Arial" w:cs="Arial"/>
        </w:rPr>
        <w:t xml:space="preserve">(vgl. Ziffer </w:t>
      </w:r>
      <w:r w:rsidR="00E94595" w:rsidRPr="006F04FD">
        <w:rPr>
          <w:rFonts w:ascii="Arial" w:hAnsi="Arial" w:cs="Arial"/>
        </w:rPr>
        <w:t>7.3</w:t>
      </w:r>
      <w:r w:rsidR="00E13A3A" w:rsidRPr="006F04FD">
        <w:rPr>
          <w:rFonts w:ascii="Arial" w:hAnsi="Arial" w:cs="Arial"/>
        </w:rPr>
        <w:t xml:space="preserve"> b </w:t>
      </w:r>
      <w:r w:rsidR="00874DB3" w:rsidRPr="006F04FD">
        <w:rPr>
          <w:rFonts w:ascii="Arial" w:hAnsi="Arial" w:cs="Arial"/>
        </w:rPr>
        <w:t>des Aufrufs)</w:t>
      </w:r>
      <w:r w:rsidR="00874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einer </w:t>
      </w:r>
      <w:r w:rsidR="00DF1E3C">
        <w:rPr>
          <w:rFonts w:ascii="Arial" w:hAnsi="Arial" w:cs="Arial"/>
        </w:rPr>
        <w:t>hinreichenden</w:t>
      </w:r>
      <w:r w:rsidR="004237DF">
        <w:rPr>
          <w:rFonts w:ascii="Arial" w:hAnsi="Arial" w:cs="Arial"/>
        </w:rPr>
        <w:t xml:space="preserve"> Erreichung und Bedienung der Zielgruppen des W</w:t>
      </w:r>
      <w:r w:rsidR="006B7598">
        <w:rPr>
          <w:rFonts w:ascii="Arial" w:hAnsi="Arial" w:cs="Arial"/>
        </w:rPr>
        <w:t>CC</w:t>
      </w:r>
      <w:r w:rsidR="004237DF">
        <w:rPr>
          <w:rFonts w:ascii="Arial" w:hAnsi="Arial" w:cs="Arial"/>
        </w:rPr>
        <w:t xml:space="preserve"> </w:t>
      </w:r>
      <w:r w:rsidR="000B3122">
        <w:rPr>
          <w:rFonts w:ascii="Arial" w:hAnsi="Arial" w:cs="Arial"/>
        </w:rPr>
        <w:t>leisten</w:t>
      </w:r>
      <w:r w:rsidR="004237DF" w:rsidRPr="0048733A">
        <w:rPr>
          <w:rFonts w:ascii="Arial" w:hAnsi="Arial" w:cs="Arial"/>
        </w:rPr>
        <w:t xml:space="preserve">? 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350157E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6F1A">
        <w:rPr>
          <w:rFonts w:ascii="Arial" w:hAnsi="Arial" w:cs="Arial"/>
        </w:rPr>
        <w:t>c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E28ED">
        <w:rPr>
          <w:rFonts w:ascii="Arial" w:hAnsi="Arial" w:cs="Arial"/>
        </w:rPr>
        <w:t>Beitrag zur Weiterentwicklung des Landesprogramms</w:t>
      </w:r>
    </w:p>
    <w:p w14:paraId="60D01E41" w14:textId="40E12CA3" w:rsidR="0068117B" w:rsidRDefault="008E28ED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Inwieweit tragen die beschriebenen Maßnahmen zu einem einheitlichen Qualität</w:t>
      </w:r>
      <w:r w:rsidR="0068117B">
        <w:rPr>
          <w:rFonts w:ascii="Arial" w:hAnsi="Arial" w:cs="Arial"/>
        </w:rPr>
        <w:t>s</w:t>
      </w:r>
      <w:r>
        <w:rPr>
          <w:rFonts w:ascii="Arial" w:hAnsi="Arial" w:cs="Arial"/>
        </w:rPr>
        <w:t>standard innerhalb des Landesp</w:t>
      </w:r>
      <w:r w:rsidR="0068117B">
        <w:rPr>
          <w:rFonts w:ascii="Arial" w:hAnsi="Arial" w:cs="Arial"/>
        </w:rPr>
        <w:t xml:space="preserve">rogramms WCC BW bei? </w:t>
      </w:r>
    </w:p>
    <w:p w14:paraId="197A448E" w14:textId="390D94DE" w:rsidR="008C7DF0" w:rsidRDefault="008C7DF0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Inwieweit erleichtern die beschriebenen Maßnahmen die Zusammenarbeit innerhalb des Netzwerks der WCC? 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0F966029" w:rsidR="001E7239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6F1A">
        <w:rPr>
          <w:rFonts w:ascii="Arial" w:hAnsi="Arial" w:cs="Arial"/>
        </w:rPr>
        <w:t>d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0B3122">
        <w:rPr>
          <w:rFonts w:ascii="Arial" w:hAnsi="Arial" w:cs="Arial"/>
        </w:rPr>
        <w:t xml:space="preserve">Kosten-Nutzen-Verhältnis, </w:t>
      </w:r>
      <w:r w:rsidR="008C7DF0">
        <w:rPr>
          <w:rFonts w:ascii="Arial" w:hAnsi="Arial" w:cs="Arial"/>
        </w:rPr>
        <w:t>Zeitplan</w:t>
      </w:r>
    </w:p>
    <w:p w14:paraId="79D0A878" w14:textId="56EE0AF7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D7713F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 Nachhaltigkeit der </w:t>
      </w:r>
      <w:r w:rsidR="007666BA">
        <w:rPr>
          <w:rFonts w:ascii="Arial" w:hAnsi="Arial" w:cs="Arial"/>
        </w:rPr>
        <w:t xml:space="preserve">Maßnahmen </w:t>
      </w:r>
      <w:r>
        <w:rPr>
          <w:rFonts w:ascii="Arial" w:hAnsi="Arial" w:cs="Arial"/>
        </w:rPr>
        <w:t>sowie das Kosten-Nutzen</w:t>
      </w:r>
      <w:r w:rsidR="00D7713F">
        <w:rPr>
          <w:rFonts w:ascii="Arial" w:hAnsi="Arial" w:cs="Arial"/>
        </w:rPr>
        <w:t>-V</w:t>
      </w:r>
      <w:r>
        <w:rPr>
          <w:rFonts w:ascii="Arial" w:hAnsi="Arial" w:cs="Arial"/>
        </w:rPr>
        <w:t xml:space="preserve">erhältnis </w:t>
      </w:r>
      <w:r w:rsidR="00D7713F">
        <w:rPr>
          <w:rFonts w:ascii="Arial" w:hAnsi="Arial" w:cs="Arial"/>
        </w:rPr>
        <w:t>bewertet</w:t>
      </w:r>
      <w:r>
        <w:rPr>
          <w:rFonts w:ascii="Arial" w:hAnsi="Arial" w:cs="Arial"/>
        </w:rPr>
        <w:t>?</w:t>
      </w:r>
    </w:p>
    <w:p w14:paraId="473916ED" w14:textId="54A04401" w:rsidR="00F60445" w:rsidRDefault="00F60445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Wie wirken sich die Maßnahmen auf die relevanten Kontakte aus?</w:t>
      </w:r>
    </w:p>
    <w:p w14:paraId="3AF9D654" w14:textId="03F312A4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Nach welchem Zeitplan sollen die Maßnahmen umgesetzt werden? </w:t>
      </w:r>
    </w:p>
    <w:p w14:paraId="76B049DE" w14:textId="77777777" w:rsidR="000B3122" w:rsidRPr="000B3122" w:rsidRDefault="000B3122" w:rsidP="000B3122">
      <w:pPr>
        <w:tabs>
          <w:tab w:val="left" w:pos="284"/>
        </w:tabs>
        <w:rPr>
          <w:rFonts w:ascii="Arial" w:hAnsi="Arial" w:cs="Arial"/>
        </w:rPr>
      </w:pPr>
      <w:r w:rsidRPr="000B31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3122">
        <w:rPr>
          <w:rFonts w:ascii="Arial" w:hAnsi="Arial" w:cs="Arial"/>
        </w:rPr>
        <w:instrText xml:space="preserve"> FORMTEXT </w:instrText>
      </w:r>
      <w:r w:rsidRPr="000B3122">
        <w:rPr>
          <w:rFonts w:ascii="Arial" w:hAnsi="Arial" w:cs="Arial"/>
        </w:rPr>
      </w:r>
      <w:r w:rsidRPr="000B3122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3122">
        <w:rPr>
          <w:rFonts w:ascii="Arial" w:hAnsi="Arial" w:cs="Arial"/>
        </w:rPr>
        <w:fldChar w:fldCharType="end"/>
      </w:r>
    </w:p>
    <w:p w14:paraId="1F1EC91D" w14:textId="77777777" w:rsidR="000B3122" w:rsidRPr="000B3122" w:rsidRDefault="000B3122" w:rsidP="000B3122">
      <w:pPr>
        <w:tabs>
          <w:tab w:val="left" w:pos="284"/>
        </w:tabs>
        <w:ind w:left="568"/>
        <w:rPr>
          <w:rFonts w:ascii="Arial" w:hAnsi="Arial" w:cs="Arial"/>
        </w:rPr>
      </w:pPr>
    </w:p>
    <w:sectPr w:rsidR="000B3122" w:rsidRPr="000B3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34FB" w14:textId="77777777" w:rsidR="00AF5576" w:rsidRDefault="00AF55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5F7" w14:textId="4CC63042" w:rsidR="005469AA" w:rsidRPr="005469AA" w:rsidRDefault="00C30786" w:rsidP="002F7641">
    <w:pPr>
      <w:pStyle w:val="Fuzeile"/>
      <w:tabs>
        <w:tab w:val="clear" w:pos="4536"/>
        <w:tab w:val="left" w:pos="6096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Anlage-4-Mediakonzeption BO WCC 2019-2025-FP3.docx</w:t>
    </w:r>
    <w:r w:rsidR="00C146E0">
      <w:rPr>
        <w:rFonts w:ascii="Arial" w:hAnsi="Arial" w:cs="Arial"/>
        <w:sz w:val="18"/>
        <w:szCs w:val="18"/>
      </w:rPr>
      <w:tab/>
    </w:r>
    <w:r w:rsidR="00C146E0" w:rsidRPr="00C146E0">
      <w:rPr>
        <w:rFonts w:ascii="Arial" w:hAnsi="Arial" w:cs="Arial"/>
        <w:sz w:val="18"/>
        <w:szCs w:val="18"/>
      </w:rPr>
      <w:t xml:space="preserve">Stand </w:t>
    </w:r>
    <w:r w:rsidR="00B4624F">
      <w:rPr>
        <w:rFonts w:ascii="Arial" w:hAnsi="Arial" w:cs="Arial"/>
        <w:sz w:val="18"/>
        <w:szCs w:val="18"/>
      </w:rPr>
      <w:t>14.06</w:t>
    </w:r>
    <w:r>
      <w:rPr>
        <w:rFonts w:ascii="Arial" w:hAnsi="Arial" w:cs="Arial"/>
        <w:sz w:val="18"/>
        <w:szCs w:val="18"/>
      </w:rPr>
      <w:t>.2023</w:t>
    </w:r>
    <w:r w:rsidR="00DE7613">
      <w:rPr>
        <w:rFonts w:ascii="Arial" w:hAnsi="Arial" w:cs="Arial"/>
        <w:sz w:val="18"/>
        <w:szCs w:val="18"/>
      </w:rPr>
      <w:tab/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PAGE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8203A7">
      <w:rPr>
        <w:rFonts w:ascii="Arial" w:hAnsi="Arial" w:cs="Arial"/>
        <w:noProof/>
        <w:sz w:val="18"/>
        <w:szCs w:val="18"/>
      </w:rPr>
      <w:t>2</w:t>
    </w:r>
    <w:r w:rsidR="00DE7613">
      <w:rPr>
        <w:rFonts w:ascii="Arial" w:hAnsi="Arial" w:cs="Arial"/>
        <w:sz w:val="18"/>
        <w:szCs w:val="18"/>
      </w:rPr>
      <w:fldChar w:fldCharType="end"/>
    </w:r>
    <w:r w:rsidR="00DE7613">
      <w:rPr>
        <w:rFonts w:ascii="Arial" w:hAnsi="Arial" w:cs="Arial"/>
        <w:sz w:val="18"/>
        <w:szCs w:val="18"/>
      </w:rPr>
      <w:t>/</w:t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NUMPAGES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8203A7">
      <w:rPr>
        <w:rFonts w:ascii="Arial" w:hAnsi="Arial" w:cs="Arial"/>
        <w:noProof/>
        <w:sz w:val="18"/>
        <w:szCs w:val="18"/>
      </w:rPr>
      <w:t>2</w:t>
    </w:r>
    <w:r w:rsidR="00DE761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DFEA" w14:textId="77777777" w:rsidR="00AF5576" w:rsidRDefault="00AF55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ECF6" w14:textId="77777777" w:rsidR="00AF5576" w:rsidRDefault="00AF55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464A5AE3" w:rsidR="00C146E0" w:rsidRPr="008203A7" w:rsidRDefault="00AF5576">
    <w:pPr>
      <w:pStyle w:val="Kopfzeile"/>
    </w:pPr>
    <w:r w:rsidRPr="008203A7">
      <w:rPr>
        <w:rFonts w:ascii="Arial" w:hAnsi="Arial" w:cs="Arial"/>
        <w:b/>
      </w:rPr>
      <w:t>Ministerium für Wirtschaft, Arbeit und Tourismus 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A47D" w14:textId="77777777" w:rsidR="00AF5576" w:rsidRDefault="00AF55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9D5"/>
    <w:multiLevelType w:val="hybridMultilevel"/>
    <w:tmpl w:val="ACCC7D5A"/>
    <w:lvl w:ilvl="0" w:tplc="BADE8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9A9"/>
    <w:multiLevelType w:val="hybridMultilevel"/>
    <w:tmpl w:val="99CC9D40"/>
    <w:lvl w:ilvl="0" w:tplc="8A661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1DF"/>
    <w:multiLevelType w:val="hybridMultilevel"/>
    <w:tmpl w:val="4BEADF4E"/>
    <w:lvl w:ilvl="0" w:tplc="688673BA">
      <w:start w:val="2025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9ED"/>
    <w:multiLevelType w:val="hybridMultilevel"/>
    <w:tmpl w:val="31365996"/>
    <w:lvl w:ilvl="0" w:tplc="EFAEA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221B5"/>
    <w:multiLevelType w:val="hybridMultilevel"/>
    <w:tmpl w:val="24B6AD88"/>
    <w:lvl w:ilvl="0" w:tplc="304A071C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99059D"/>
    <w:multiLevelType w:val="hybridMultilevel"/>
    <w:tmpl w:val="652CC4A4"/>
    <w:lvl w:ilvl="0" w:tplc="3A9A9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67DF"/>
    <w:multiLevelType w:val="hybridMultilevel"/>
    <w:tmpl w:val="34F89596"/>
    <w:lvl w:ilvl="0" w:tplc="F954B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408C"/>
    <w:multiLevelType w:val="hybridMultilevel"/>
    <w:tmpl w:val="119283A8"/>
    <w:lvl w:ilvl="0" w:tplc="63BC8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82EF1"/>
    <w:multiLevelType w:val="hybridMultilevel"/>
    <w:tmpl w:val="F6863B32"/>
    <w:lvl w:ilvl="0" w:tplc="2A36D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0411A"/>
    <w:multiLevelType w:val="hybridMultilevel"/>
    <w:tmpl w:val="EFA2A7C2"/>
    <w:lvl w:ilvl="0" w:tplc="385C9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61"/>
    <w:multiLevelType w:val="hybridMultilevel"/>
    <w:tmpl w:val="B2224B06"/>
    <w:lvl w:ilvl="0" w:tplc="C344A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3A8"/>
    <w:multiLevelType w:val="hybridMultilevel"/>
    <w:tmpl w:val="BA1076EC"/>
    <w:lvl w:ilvl="0" w:tplc="78A83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16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21C2C"/>
    <w:rsid w:val="00046F1A"/>
    <w:rsid w:val="00053454"/>
    <w:rsid w:val="00065AFE"/>
    <w:rsid w:val="00073C1A"/>
    <w:rsid w:val="00093E1F"/>
    <w:rsid w:val="000B3122"/>
    <w:rsid w:val="000C386C"/>
    <w:rsid w:val="000C3EA5"/>
    <w:rsid w:val="000C7386"/>
    <w:rsid w:val="000D4941"/>
    <w:rsid w:val="00104CAF"/>
    <w:rsid w:val="00115111"/>
    <w:rsid w:val="001267FC"/>
    <w:rsid w:val="00126E10"/>
    <w:rsid w:val="001309E6"/>
    <w:rsid w:val="00175355"/>
    <w:rsid w:val="0019110D"/>
    <w:rsid w:val="00195AB2"/>
    <w:rsid w:val="001C3835"/>
    <w:rsid w:val="001E7239"/>
    <w:rsid w:val="001F582A"/>
    <w:rsid w:val="00216B31"/>
    <w:rsid w:val="0022687E"/>
    <w:rsid w:val="002444B1"/>
    <w:rsid w:val="0025378B"/>
    <w:rsid w:val="00255619"/>
    <w:rsid w:val="002570B0"/>
    <w:rsid w:val="00263DD5"/>
    <w:rsid w:val="00271858"/>
    <w:rsid w:val="002809DD"/>
    <w:rsid w:val="002873AC"/>
    <w:rsid w:val="002A023F"/>
    <w:rsid w:val="002A1962"/>
    <w:rsid w:val="002C0C18"/>
    <w:rsid w:val="002C27F1"/>
    <w:rsid w:val="002C39FB"/>
    <w:rsid w:val="002C64C7"/>
    <w:rsid w:val="002D01AE"/>
    <w:rsid w:val="002D267D"/>
    <w:rsid w:val="002D3A1A"/>
    <w:rsid w:val="002D750C"/>
    <w:rsid w:val="002E15AC"/>
    <w:rsid w:val="002E6574"/>
    <w:rsid w:val="002F7641"/>
    <w:rsid w:val="00317BE2"/>
    <w:rsid w:val="003718FA"/>
    <w:rsid w:val="00375178"/>
    <w:rsid w:val="00395659"/>
    <w:rsid w:val="00396A8E"/>
    <w:rsid w:val="003A1C92"/>
    <w:rsid w:val="003A2C70"/>
    <w:rsid w:val="003A7C6D"/>
    <w:rsid w:val="003C5951"/>
    <w:rsid w:val="003E1207"/>
    <w:rsid w:val="003F560F"/>
    <w:rsid w:val="003F6815"/>
    <w:rsid w:val="0041427B"/>
    <w:rsid w:val="0041636B"/>
    <w:rsid w:val="004237DF"/>
    <w:rsid w:val="00430036"/>
    <w:rsid w:val="0043142F"/>
    <w:rsid w:val="00433D98"/>
    <w:rsid w:val="00433EBC"/>
    <w:rsid w:val="00435EC3"/>
    <w:rsid w:val="004664EF"/>
    <w:rsid w:val="00483B9A"/>
    <w:rsid w:val="0048733A"/>
    <w:rsid w:val="004A6824"/>
    <w:rsid w:val="004B5E19"/>
    <w:rsid w:val="004B7499"/>
    <w:rsid w:val="004F64D1"/>
    <w:rsid w:val="005028C3"/>
    <w:rsid w:val="00511CA4"/>
    <w:rsid w:val="00531C3D"/>
    <w:rsid w:val="00540112"/>
    <w:rsid w:val="0054508A"/>
    <w:rsid w:val="005469AA"/>
    <w:rsid w:val="00552202"/>
    <w:rsid w:val="005700D5"/>
    <w:rsid w:val="00575307"/>
    <w:rsid w:val="00586FAD"/>
    <w:rsid w:val="00593E7D"/>
    <w:rsid w:val="005A4003"/>
    <w:rsid w:val="005A4C3E"/>
    <w:rsid w:val="005D0E65"/>
    <w:rsid w:val="005F6EFF"/>
    <w:rsid w:val="006172EB"/>
    <w:rsid w:val="00646183"/>
    <w:rsid w:val="0065168F"/>
    <w:rsid w:val="00670208"/>
    <w:rsid w:val="0068117B"/>
    <w:rsid w:val="00691B1A"/>
    <w:rsid w:val="0069636F"/>
    <w:rsid w:val="006A262B"/>
    <w:rsid w:val="006A6DBA"/>
    <w:rsid w:val="006B0E2F"/>
    <w:rsid w:val="006B7598"/>
    <w:rsid w:val="006C1FFF"/>
    <w:rsid w:val="006D7AD7"/>
    <w:rsid w:val="006E28A1"/>
    <w:rsid w:val="006E356D"/>
    <w:rsid w:val="006E645D"/>
    <w:rsid w:val="006F04FD"/>
    <w:rsid w:val="006F16DA"/>
    <w:rsid w:val="00703D71"/>
    <w:rsid w:val="0071268C"/>
    <w:rsid w:val="007326C6"/>
    <w:rsid w:val="00756653"/>
    <w:rsid w:val="0075779A"/>
    <w:rsid w:val="007666BA"/>
    <w:rsid w:val="007801A2"/>
    <w:rsid w:val="007A2B87"/>
    <w:rsid w:val="007B176F"/>
    <w:rsid w:val="007B74EA"/>
    <w:rsid w:val="007C1B61"/>
    <w:rsid w:val="007C371B"/>
    <w:rsid w:val="007D1C60"/>
    <w:rsid w:val="007D6D44"/>
    <w:rsid w:val="007E0072"/>
    <w:rsid w:val="007E0CA6"/>
    <w:rsid w:val="007E2B7B"/>
    <w:rsid w:val="007E3E56"/>
    <w:rsid w:val="007E4856"/>
    <w:rsid w:val="00807FDA"/>
    <w:rsid w:val="0081025C"/>
    <w:rsid w:val="008127C8"/>
    <w:rsid w:val="008200B5"/>
    <w:rsid w:val="008203A7"/>
    <w:rsid w:val="00832ACC"/>
    <w:rsid w:val="008337EB"/>
    <w:rsid w:val="00842977"/>
    <w:rsid w:val="008508CB"/>
    <w:rsid w:val="00860484"/>
    <w:rsid w:val="00872E5C"/>
    <w:rsid w:val="00874DB3"/>
    <w:rsid w:val="00876B25"/>
    <w:rsid w:val="008A259A"/>
    <w:rsid w:val="008C067A"/>
    <w:rsid w:val="008C4146"/>
    <w:rsid w:val="008C7DF0"/>
    <w:rsid w:val="008D4AAC"/>
    <w:rsid w:val="008E28ED"/>
    <w:rsid w:val="008F224F"/>
    <w:rsid w:val="008F2762"/>
    <w:rsid w:val="00903CFF"/>
    <w:rsid w:val="009153A0"/>
    <w:rsid w:val="009210D3"/>
    <w:rsid w:val="00943596"/>
    <w:rsid w:val="00947987"/>
    <w:rsid w:val="00955FAA"/>
    <w:rsid w:val="00956F37"/>
    <w:rsid w:val="00983A8C"/>
    <w:rsid w:val="009D4DD9"/>
    <w:rsid w:val="009E1AF0"/>
    <w:rsid w:val="00A040F5"/>
    <w:rsid w:val="00A052DA"/>
    <w:rsid w:val="00A20A0D"/>
    <w:rsid w:val="00A62692"/>
    <w:rsid w:val="00A653A0"/>
    <w:rsid w:val="00A759FB"/>
    <w:rsid w:val="00A801E8"/>
    <w:rsid w:val="00A81C15"/>
    <w:rsid w:val="00A867A2"/>
    <w:rsid w:val="00A86D88"/>
    <w:rsid w:val="00AA5BE6"/>
    <w:rsid w:val="00AB3192"/>
    <w:rsid w:val="00AC41BE"/>
    <w:rsid w:val="00AD3C23"/>
    <w:rsid w:val="00AF5576"/>
    <w:rsid w:val="00B36382"/>
    <w:rsid w:val="00B4624F"/>
    <w:rsid w:val="00B619AD"/>
    <w:rsid w:val="00B80DA4"/>
    <w:rsid w:val="00B929FE"/>
    <w:rsid w:val="00B94F02"/>
    <w:rsid w:val="00BA2CB4"/>
    <w:rsid w:val="00BC7065"/>
    <w:rsid w:val="00BE1349"/>
    <w:rsid w:val="00BE48A5"/>
    <w:rsid w:val="00BE73D2"/>
    <w:rsid w:val="00BF0E77"/>
    <w:rsid w:val="00BF165B"/>
    <w:rsid w:val="00C146E0"/>
    <w:rsid w:val="00C30786"/>
    <w:rsid w:val="00C519B7"/>
    <w:rsid w:val="00C85F15"/>
    <w:rsid w:val="00C97071"/>
    <w:rsid w:val="00CA3C7A"/>
    <w:rsid w:val="00CC035F"/>
    <w:rsid w:val="00CC2303"/>
    <w:rsid w:val="00CD4605"/>
    <w:rsid w:val="00CD65DF"/>
    <w:rsid w:val="00CE066B"/>
    <w:rsid w:val="00CF1F4F"/>
    <w:rsid w:val="00D02D02"/>
    <w:rsid w:val="00D30BF0"/>
    <w:rsid w:val="00D43D31"/>
    <w:rsid w:val="00D541EB"/>
    <w:rsid w:val="00D7713F"/>
    <w:rsid w:val="00D81D0B"/>
    <w:rsid w:val="00D876D9"/>
    <w:rsid w:val="00D949D5"/>
    <w:rsid w:val="00DD6A8A"/>
    <w:rsid w:val="00DE7613"/>
    <w:rsid w:val="00DF1E3C"/>
    <w:rsid w:val="00E10B16"/>
    <w:rsid w:val="00E13A3A"/>
    <w:rsid w:val="00E14534"/>
    <w:rsid w:val="00E245CA"/>
    <w:rsid w:val="00E94595"/>
    <w:rsid w:val="00EB1E6A"/>
    <w:rsid w:val="00EB36EC"/>
    <w:rsid w:val="00EB5D1D"/>
    <w:rsid w:val="00EC10D7"/>
    <w:rsid w:val="00EE4EA5"/>
    <w:rsid w:val="00EF2B6A"/>
    <w:rsid w:val="00F00A53"/>
    <w:rsid w:val="00F03FF2"/>
    <w:rsid w:val="00F200F8"/>
    <w:rsid w:val="00F37004"/>
    <w:rsid w:val="00F507BF"/>
    <w:rsid w:val="00F600DD"/>
    <w:rsid w:val="00F60445"/>
    <w:rsid w:val="00F64D24"/>
    <w:rsid w:val="00F82579"/>
    <w:rsid w:val="00F871BC"/>
    <w:rsid w:val="00F8764D"/>
    <w:rsid w:val="00F930D2"/>
    <w:rsid w:val="00FA588D"/>
    <w:rsid w:val="00FB247E"/>
    <w:rsid w:val="00FB7CB4"/>
    <w:rsid w:val="00FC374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  <w:style w:type="character" w:customStyle="1" w:styleId="berschrift2Zchn">
    <w:name w:val="Überschrift 2 Zchn"/>
    <w:basedOn w:val="Absatz-Standardschriftart"/>
    <w:link w:val="berschrift2"/>
    <w:uiPriority w:val="9"/>
    <w:rsid w:val="004A6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F03D-1E7F-46F0-A300-D9587B38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Otto, Irmgard (WM)</cp:lastModifiedBy>
  <cp:revision>11</cp:revision>
  <cp:lastPrinted>2023-05-26T09:07:00Z</cp:lastPrinted>
  <dcterms:created xsi:type="dcterms:W3CDTF">2023-05-26T09:46:00Z</dcterms:created>
  <dcterms:modified xsi:type="dcterms:W3CDTF">2023-06-14T17:00:00Z</dcterms:modified>
</cp:coreProperties>
</file>