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67F" w:rsidRDefault="005C367F" w:rsidP="007A22B1">
      <w:pPr>
        <w:rPr>
          <w:rFonts w:cs="Arial"/>
          <w:szCs w:val="24"/>
        </w:rPr>
      </w:pPr>
    </w:p>
    <w:p w:rsidR="00E165EF" w:rsidRDefault="00E165EF" w:rsidP="00CF0D88">
      <w:pPr>
        <w:rPr>
          <w:rFonts w:cs="Arial"/>
          <w:szCs w:val="24"/>
        </w:rPr>
      </w:pPr>
    </w:p>
    <w:p w:rsidR="00CF0D88" w:rsidRDefault="00CF0D88" w:rsidP="00056457">
      <w:pPr>
        <w:spacing w:line="360" w:lineRule="atLeast"/>
        <w:rPr>
          <w:rFonts w:cs="Arial"/>
          <w:szCs w:val="24"/>
        </w:rPr>
        <w:sectPr w:rsidR="00CF0D88" w:rsidSect="00331659">
          <w:headerReference w:type="even" r:id="rId7"/>
          <w:headerReference w:type="default" r:id="rId8"/>
          <w:footerReference w:type="even" r:id="rId9"/>
          <w:footerReference w:type="default" r:id="rId10"/>
          <w:headerReference w:type="first" r:id="rId11"/>
          <w:footerReference w:type="first" r:id="rId12"/>
          <w:pgSz w:w="11906" w:h="16838" w:code="9"/>
          <w:pgMar w:top="1418" w:right="707" w:bottom="1701" w:left="1701" w:header="720" w:footer="737" w:gutter="0"/>
          <w:cols w:space="708"/>
          <w:titlePg/>
          <w:docGrid w:linePitch="360"/>
        </w:sectPr>
      </w:pPr>
    </w:p>
    <w:tbl>
      <w:tblPr>
        <w:tblStyle w:val="Tabellenraster"/>
        <w:tblW w:w="9747" w:type="dxa"/>
        <w:tblLook w:val="04A0" w:firstRow="1" w:lastRow="0" w:firstColumn="1" w:lastColumn="0" w:noHBand="0" w:noVBand="1"/>
      </w:tblPr>
      <w:tblGrid>
        <w:gridCol w:w="9747"/>
      </w:tblGrid>
      <w:tr w:rsidR="00136B20" w:rsidRPr="00EC0DDD" w:rsidTr="009C00B0">
        <w:tc>
          <w:tcPr>
            <w:tcW w:w="9747" w:type="dxa"/>
          </w:tcPr>
          <w:p w:rsidR="00136B20" w:rsidRDefault="00136B20" w:rsidP="009C00B0">
            <w:pPr>
              <w:tabs>
                <w:tab w:val="left" w:pos="5812"/>
              </w:tabs>
              <w:spacing w:line="360" w:lineRule="auto"/>
              <w:jc w:val="center"/>
              <w:rPr>
                <w:snapToGrid w:val="0"/>
                <w:sz w:val="22"/>
                <w:szCs w:val="22"/>
                <w:lang w:eastAsia="de-DE"/>
              </w:rPr>
            </w:pPr>
          </w:p>
          <w:p w:rsidR="00136B20" w:rsidRDefault="00136B20" w:rsidP="009C00B0">
            <w:pPr>
              <w:tabs>
                <w:tab w:val="left" w:pos="5812"/>
              </w:tabs>
              <w:spacing w:line="360" w:lineRule="auto"/>
              <w:jc w:val="center"/>
              <w:rPr>
                <w:rFonts w:cs="Arial"/>
                <w:snapToGrid w:val="0"/>
                <w:szCs w:val="24"/>
                <w:lang w:eastAsia="de-DE"/>
              </w:rPr>
            </w:pPr>
            <w:r>
              <w:rPr>
                <w:rFonts w:cs="Arial"/>
                <w:snapToGrid w:val="0"/>
                <w:szCs w:val="24"/>
                <w:lang w:eastAsia="de-DE"/>
              </w:rPr>
              <w:t>Zuwendungsbestimmungen des</w:t>
            </w:r>
          </w:p>
          <w:p w:rsidR="00136B20" w:rsidRPr="00EC0DDD" w:rsidRDefault="00136B20" w:rsidP="009C00B0">
            <w:pPr>
              <w:tabs>
                <w:tab w:val="left" w:pos="5812"/>
              </w:tabs>
              <w:spacing w:line="360" w:lineRule="auto"/>
              <w:jc w:val="center"/>
              <w:rPr>
                <w:snapToGrid w:val="0"/>
                <w:sz w:val="22"/>
                <w:szCs w:val="22"/>
                <w:lang w:eastAsia="de-DE"/>
              </w:rPr>
            </w:pPr>
            <w:r w:rsidRPr="000318B5">
              <w:rPr>
                <w:rFonts w:cs="Arial"/>
                <w:snapToGrid w:val="0"/>
                <w:szCs w:val="24"/>
                <w:lang w:eastAsia="de-DE"/>
              </w:rPr>
              <w:t>Ministerium</w:t>
            </w:r>
            <w:r>
              <w:rPr>
                <w:rFonts w:cs="Arial"/>
                <w:snapToGrid w:val="0"/>
                <w:szCs w:val="24"/>
                <w:lang w:eastAsia="de-DE"/>
              </w:rPr>
              <w:t>s</w:t>
            </w:r>
            <w:r w:rsidRPr="000318B5">
              <w:rPr>
                <w:rFonts w:cs="Arial"/>
                <w:snapToGrid w:val="0"/>
                <w:szCs w:val="24"/>
                <w:lang w:eastAsia="de-DE"/>
              </w:rPr>
              <w:t xml:space="preserve"> für Wirtschaft, Arbeit und </w:t>
            </w:r>
            <w:r>
              <w:rPr>
                <w:rFonts w:cs="Arial"/>
                <w:snapToGrid w:val="0"/>
                <w:szCs w:val="24"/>
                <w:lang w:eastAsia="de-DE"/>
              </w:rPr>
              <w:t>Tourismus</w:t>
            </w:r>
            <w:r w:rsidRPr="000318B5">
              <w:rPr>
                <w:rFonts w:cs="Arial"/>
                <w:snapToGrid w:val="0"/>
                <w:szCs w:val="24"/>
                <w:lang w:eastAsia="de-DE"/>
              </w:rPr>
              <w:t xml:space="preserve"> Baden-Württemberg</w:t>
            </w:r>
            <w:r w:rsidRPr="00EC0DDD">
              <w:rPr>
                <w:snapToGrid w:val="0"/>
                <w:sz w:val="22"/>
                <w:szCs w:val="22"/>
                <w:lang w:eastAsia="de-DE"/>
              </w:rPr>
              <w:t xml:space="preserve"> </w:t>
            </w:r>
          </w:p>
        </w:tc>
      </w:tr>
    </w:tbl>
    <w:p w:rsidR="00136B20" w:rsidRDefault="00136B20" w:rsidP="00136B20">
      <w:pPr>
        <w:spacing w:line="240" w:lineRule="atLeast"/>
        <w:rPr>
          <w:b/>
          <w:lang w:eastAsia="de-DE"/>
        </w:rPr>
      </w:pPr>
    </w:p>
    <w:p w:rsidR="00136B20" w:rsidRDefault="00136B20" w:rsidP="00136B20">
      <w:pPr>
        <w:spacing w:line="240" w:lineRule="atLeast"/>
        <w:rPr>
          <w:b/>
          <w:lang w:eastAsia="de-DE"/>
        </w:rPr>
      </w:pPr>
    </w:p>
    <w:p w:rsidR="00136B20" w:rsidRPr="00EC0DDD" w:rsidRDefault="00136B20" w:rsidP="00136B20">
      <w:pPr>
        <w:spacing w:line="240" w:lineRule="atLeast"/>
        <w:rPr>
          <w:b/>
          <w:lang w:eastAsia="de-DE"/>
        </w:rPr>
      </w:pPr>
    </w:p>
    <w:p w:rsidR="00136B20" w:rsidRPr="00EC0DDD" w:rsidRDefault="00136B20" w:rsidP="00136B20">
      <w:pPr>
        <w:numPr>
          <w:ilvl w:val="0"/>
          <w:numId w:val="2"/>
        </w:numPr>
        <w:spacing w:line="360" w:lineRule="auto"/>
        <w:rPr>
          <w:lang w:eastAsia="de-DE"/>
        </w:rPr>
      </w:pPr>
      <w:r w:rsidRPr="00EC0DDD">
        <w:rPr>
          <w:b/>
          <w:lang w:eastAsia="de-DE"/>
        </w:rPr>
        <w:t xml:space="preserve">Abweichungen vom Kosten-/ </w:t>
      </w:r>
      <w:r>
        <w:rPr>
          <w:b/>
          <w:lang w:eastAsia="de-DE"/>
        </w:rPr>
        <w:t>Beschaffungsplan</w:t>
      </w:r>
      <w:r w:rsidRPr="00EC0DDD">
        <w:rPr>
          <w:b/>
          <w:lang w:eastAsia="de-DE"/>
        </w:rPr>
        <w:br/>
      </w:r>
      <w:r w:rsidRPr="00EC0DDD">
        <w:rPr>
          <w:sz w:val="22"/>
          <w:szCs w:val="22"/>
          <w:lang w:eastAsia="de-DE"/>
        </w:rPr>
        <w:t xml:space="preserve">Abweichungen von dem im Zuwendungsbescheid für verbindlich erklärten Kosten-/ Beschaffungsplan sowie Änderung der anerkannten Zahl, Art oder sonstigen Eigenschaften der geförderten Gegenstände bedürfen der vorherigen Zustimmung des Ministeriums für </w:t>
      </w:r>
      <w:r>
        <w:rPr>
          <w:sz w:val="22"/>
          <w:szCs w:val="22"/>
          <w:lang w:eastAsia="de-DE"/>
        </w:rPr>
        <w:t>Wirtschaft, Arbeit und Tourismus</w:t>
      </w:r>
      <w:r w:rsidRPr="00EC0DDD">
        <w:rPr>
          <w:sz w:val="22"/>
          <w:szCs w:val="22"/>
          <w:lang w:eastAsia="de-DE"/>
        </w:rPr>
        <w:t xml:space="preserve"> Baden-Württemberg.</w:t>
      </w:r>
      <w:r w:rsidRPr="00EC0DDD">
        <w:rPr>
          <w:sz w:val="22"/>
          <w:szCs w:val="22"/>
          <w:lang w:eastAsia="de-DE"/>
        </w:rPr>
        <w:br/>
      </w:r>
      <w:r w:rsidRPr="00EC0DDD">
        <w:rPr>
          <w:sz w:val="22"/>
          <w:szCs w:val="22"/>
          <w:lang w:eastAsia="de-DE"/>
        </w:rPr>
        <w:br/>
        <w:t xml:space="preserve">Ohne vorherige Zustimmung ist die Überschreitung der Ausgaben einer Position bzw. Sachgesamtheit des Kosten-/ Beschaffungsplanes bis zu 20 Prozent zulässig, wenn die Überschreitung durch entsprechende Einsparungen bei anderen Positionen des Kosten-/ Beschaffungsplanes ausgeglichen wird (abweichend von Nr. 1.2 </w:t>
      </w:r>
      <w:proofErr w:type="spellStart"/>
      <w:r w:rsidRPr="00EC0DDD">
        <w:rPr>
          <w:sz w:val="22"/>
          <w:szCs w:val="22"/>
          <w:lang w:eastAsia="de-DE"/>
        </w:rPr>
        <w:t>ANBest</w:t>
      </w:r>
      <w:proofErr w:type="spellEnd"/>
      <w:r w:rsidRPr="00EC0DDD">
        <w:rPr>
          <w:sz w:val="22"/>
          <w:szCs w:val="22"/>
          <w:lang w:eastAsia="de-DE"/>
        </w:rPr>
        <w:t>-P). Ausgenommen von dieser Regelung sind Positionen, bei denen gutachtlich Kostenobergrenzen festgelegt wurden.</w:t>
      </w:r>
      <w:r w:rsidRPr="00EC0DDD">
        <w:rPr>
          <w:sz w:val="22"/>
          <w:szCs w:val="22"/>
          <w:lang w:eastAsia="de-DE"/>
        </w:rPr>
        <w:br/>
      </w:r>
      <w:r w:rsidRPr="00EC0DDD">
        <w:rPr>
          <w:sz w:val="22"/>
          <w:szCs w:val="22"/>
          <w:lang w:eastAsia="de-DE"/>
        </w:rPr>
        <w:br/>
        <w:t>Skonti und Rabatte sind in Anspruch zu nehmen.</w:t>
      </w:r>
      <w:r w:rsidRPr="00EC0DDD">
        <w:rPr>
          <w:sz w:val="22"/>
          <w:szCs w:val="22"/>
          <w:lang w:eastAsia="de-DE"/>
        </w:rPr>
        <w:br/>
      </w:r>
      <w:r w:rsidRPr="00EC0DDD">
        <w:rPr>
          <w:sz w:val="22"/>
          <w:szCs w:val="22"/>
          <w:lang w:eastAsia="de-DE"/>
        </w:rPr>
        <w:br/>
        <w:t>Für die Wartung und Instandhaltung sowie die Versicherung der Einrichtungsgegenstände gegen die üblichen Risiken ist der Zuschussempfänger verantwortlich.</w:t>
      </w:r>
      <w:r w:rsidRPr="00EC0DDD">
        <w:rPr>
          <w:sz w:val="22"/>
          <w:szCs w:val="22"/>
          <w:lang w:eastAsia="de-DE"/>
        </w:rPr>
        <w:br/>
      </w:r>
    </w:p>
    <w:p w:rsidR="00136B20" w:rsidRPr="00EC0DDD" w:rsidRDefault="00136B20" w:rsidP="00136B20">
      <w:pPr>
        <w:spacing w:line="240" w:lineRule="atLeast"/>
        <w:rPr>
          <w:lang w:eastAsia="de-DE"/>
        </w:rPr>
      </w:pPr>
    </w:p>
    <w:p w:rsidR="00136B20" w:rsidRPr="00EC0DDD" w:rsidRDefault="00136B20" w:rsidP="00136B20">
      <w:pPr>
        <w:numPr>
          <w:ilvl w:val="0"/>
          <w:numId w:val="2"/>
        </w:numPr>
        <w:spacing w:line="240" w:lineRule="atLeast"/>
        <w:rPr>
          <w:b/>
          <w:lang w:eastAsia="de-DE"/>
        </w:rPr>
      </w:pPr>
      <w:r w:rsidRPr="00EC0DDD">
        <w:rPr>
          <w:b/>
          <w:lang w:eastAsia="de-DE"/>
        </w:rPr>
        <w:t>Verwendungszeitraum, zweckwidrige Verwendung</w:t>
      </w:r>
    </w:p>
    <w:p w:rsidR="00136B20" w:rsidRPr="00EC0DDD" w:rsidRDefault="00136B20" w:rsidP="00136B20">
      <w:pPr>
        <w:spacing w:line="240" w:lineRule="atLeast"/>
        <w:rPr>
          <w:lang w:eastAsia="de-DE"/>
        </w:rPr>
      </w:pPr>
    </w:p>
    <w:p w:rsidR="00136B20" w:rsidRPr="00EC0DDD" w:rsidRDefault="00136B20" w:rsidP="00136B20">
      <w:pPr>
        <w:tabs>
          <w:tab w:val="left" w:pos="1134"/>
        </w:tabs>
        <w:spacing w:line="360" w:lineRule="auto"/>
        <w:ind w:left="1134" w:hanging="774"/>
        <w:rPr>
          <w:sz w:val="22"/>
          <w:szCs w:val="22"/>
          <w:lang w:eastAsia="de-DE"/>
        </w:rPr>
      </w:pPr>
      <w:r w:rsidRPr="00EC0DDD">
        <w:rPr>
          <w:sz w:val="22"/>
          <w:szCs w:val="22"/>
          <w:lang w:eastAsia="de-DE"/>
        </w:rPr>
        <w:t>2.1</w:t>
      </w:r>
      <w:r w:rsidRPr="00EC0DDD">
        <w:rPr>
          <w:b/>
          <w:sz w:val="22"/>
          <w:szCs w:val="22"/>
          <w:lang w:eastAsia="de-DE"/>
        </w:rPr>
        <w:tab/>
      </w:r>
      <w:r w:rsidRPr="00EC0DDD">
        <w:rPr>
          <w:sz w:val="22"/>
          <w:szCs w:val="22"/>
          <w:lang w:eastAsia="de-DE"/>
        </w:rPr>
        <w:t>Die Zweckbindungsfrist</w:t>
      </w:r>
      <w:r w:rsidRPr="00EC0DDD">
        <w:rPr>
          <w:b/>
          <w:sz w:val="22"/>
          <w:szCs w:val="22"/>
          <w:lang w:eastAsia="de-DE"/>
        </w:rPr>
        <w:t xml:space="preserve"> </w:t>
      </w:r>
      <w:r w:rsidRPr="00EC0DDD">
        <w:rPr>
          <w:sz w:val="22"/>
          <w:szCs w:val="22"/>
          <w:lang w:eastAsia="de-DE"/>
        </w:rPr>
        <w:t xml:space="preserve">beginnt nach der Fertigstellung und beträgt für geförderte Neu- und Erweiterungsbauten 25 Jahre, für modernisierte Gebäudeteile mindestens 10 Jahre.  </w:t>
      </w:r>
    </w:p>
    <w:p w:rsidR="00136B20" w:rsidRPr="00EC0DDD" w:rsidRDefault="00136B20" w:rsidP="00136B20">
      <w:pPr>
        <w:tabs>
          <w:tab w:val="left" w:pos="1134"/>
        </w:tabs>
        <w:spacing w:line="360" w:lineRule="auto"/>
        <w:ind w:left="1134" w:hanging="774"/>
        <w:rPr>
          <w:sz w:val="22"/>
          <w:szCs w:val="22"/>
          <w:lang w:eastAsia="de-DE"/>
        </w:rPr>
      </w:pPr>
      <w:r w:rsidRPr="00EC0DDD">
        <w:rPr>
          <w:sz w:val="22"/>
          <w:szCs w:val="22"/>
          <w:lang w:eastAsia="de-DE"/>
        </w:rPr>
        <w:tab/>
      </w:r>
    </w:p>
    <w:p w:rsidR="00136B20" w:rsidRPr="00EC0DDD" w:rsidRDefault="00136B20" w:rsidP="00136B20">
      <w:pPr>
        <w:tabs>
          <w:tab w:val="left" w:pos="1134"/>
        </w:tabs>
        <w:spacing w:line="360" w:lineRule="auto"/>
        <w:ind w:left="1134" w:hanging="774"/>
        <w:rPr>
          <w:sz w:val="22"/>
          <w:szCs w:val="22"/>
          <w:lang w:eastAsia="de-DE"/>
        </w:rPr>
      </w:pPr>
      <w:r w:rsidRPr="00EC0DDD">
        <w:rPr>
          <w:sz w:val="22"/>
          <w:szCs w:val="22"/>
          <w:lang w:eastAsia="de-DE"/>
        </w:rPr>
        <w:tab/>
        <w:t xml:space="preserve">Bei zweckwidriger Nutzung ist das Ministerium für </w:t>
      </w:r>
      <w:r>
        <w:rPr>
          <w:sz w:val="22"/>
          <w:szCs w:val="22"/>
          <w:lang w:eastAsia="de-DE"/>
        </w:rPr>
        <w:t>Wirtschaft, Arbeit und Tourismus</w:t>
      </w:r>
      <w:r w:rsidRPr="00EC0DDD">
        <w:rPr>
          <w:sz w:val="22"/>
          <w:szCs w:val="22"/>
          <w:lang w:eastAsia="de-DE"/>
        </w:rPr>
        <w:t xml:space="preserve"> Baden-Württemberg berechtigt, die Zuwendung ganz oder teilweise zurückzufordern.</w:t>
      </w:r>
    </w:p>
    <w:p w:rsidR="00136B20" w:rsidRPr="00DB66BB" w:rsidRDefault="00136B20" w:rsidP="00136B20">
      <w:pPr>
        <w:pStyle w:val="Listenabsatz"/>
        <w:numPr>
          <w:ilvl w:val="1"/>
          <w:numId w:val="2"/>
        </w:numPr>
        <w:tabs>
          <w:tab w:val="left" w:pos="1134"/>
        </w:tabs>
        <w:spacing w:line="360" w:lineRule="auto"/>
        <w:rPr>
          <w:sz w:val="22"/>
          <w:szCs w:val="22"/>
          <w:lang w:eastAsia="de-DE"/>
        </w:rPr>
      </w:pPr>
      <w:r w:rsidRPr="00DB66BB">
        <w:rPr>
          <w:sz w:val="22"/>
          <w:szCs w:val="22"/>
          <w:lang w:eastAsia="de-DE"/>
        </w:rPr>
        <w:lastRenderedPageBreak/>
        <w:t xml:space="preserve">Die Zweckbindungsfrist für die Ausstattungsgegenstände beginnt mit der Anschaffung und beträgt 5 Jahre. </w:t>
      </w:r>
      <w:r w:rsidRPr="00DB66BB">
        <w:rPr>
          <w:sz w:val="22"/>
          <w:szCs w:val="22"/>
          <w:lang w:eastAsia="de-DE"/>
        </w:rPr>
        <w:br/>
      </w:r>
      <w:r w:rsidRPr="00DB66BB">
        <w:rPr>
          <w:sz w:val="22"/>
          <w:szCs w:val="22"/>
          <w:lang w:eastAsia="de-DE"/>
        </w:rPr>
        <w:br/>
        <w:t xml:space="preserve">Bei zweckwidriger Nutzung ist das Ministerium für Wirtschaft, Arbeit und </w:t>
      </w:r>
      <w:r>
        <w:rPr>
          <w:sz w:val="22"/>
          <w:szCs w:val="22"/>
          <w:lang w:eastAsia="de-DE"/>
        </w:rPr>
        <w:t>Tourismus</w:t>
      </w:r>
      <w:r w:rsidRPr="00DB66BB">
        <w:rPr>
          <w:sz w:val="22"/>
          <w:szCs w:val="22"/>
          <w:lang w:eastAsia="de-DE"/>
        </w:rPr>
        <w:t xml:space="preserve"> Baden-Württemberg berechtigt, die Zuwendung ganz oder teilweise zurückzufordern. Über die angeschafften Gegenstände kann nach Ablauf der Zweckbindungsfrist frei verfügt werden. Sind Ausstattungsgegenstände vor Ablauf der Zweckbindungsfrist nicht mehr gebrauchsfähig, so sind sie in Höhe des Restwertes zu veräußern. An dem Erlös ist der Zuwendungsgeber entsprechend dem prozentualen Anteil der Förderung zu beteiligen.</w:t>
      </w:r>
    </w:p>
    <w:p w:rsidR="00136B20" w:rsidRPr="00DB66BB" w:rsidRDefault="00136B20" w:rsidP="00136B20">
      <w:pPr>
        <w:tabs>
          <w:tab w:val="left" w:pos="1134"/>
        </w:tabs>
        <w:spacing w:line="240" w:lineRule="atLeast"/>
        <w:ind w:left="774" w:hanging="774"/>
        <w:rPr>
          <w:lang w:eastAsia="de-DE"/>
        </w:rPr>
      </w:pPr>
    </w:p>
    <w:p w:rsidR="00136B20" w:rsidRPr="00EC0DDD" w:rsidRDefault="00136B20" w:rsidP="00136B20">
      <w:pPr>
        <w:tabs>
          <w:tab w:val="left" w:pos="1134"/>
        </w:tabs>
        <w:spacing w:line="240" w:lineRule="atLeast"/>
        <w:ind w:left="774" w:hanging="774"/>
        <w:rPr>
          <w:lang w:eastAsia="de-DE"/>
        </w:rPr>
      </w:pPr>
    </w:p>
    <w:p w:rsidR="00136B20" w:rsidRPr="00F61122" w:rsidRDefault="00136B20" w:rsidP="00136B20">
      <w:pPr>
        <w:numPr>
          <w:ilvl w:val="0"/>
          <w:numId w:val="2"/>
        </w:numPr>
        <w:spacing w:line="360" w:lineRule="auto"/>
        <w:rPr>
          <w:lang w:eastAsia="de-DE"/>
        </w:rPr>
      </w:pPr>
      <w:r w:rsidRPr="00F61122">
        <w:rPr>
          <w:b/>
          <w:lang w:eastAsia="de-DE"/>
        </w:rPr>
        <w:t>Mitteilungspflicht</w:t>
      </w:r>
      <w:r w:rsidRPr="00F61122">
        <w:rPr>
          <w:b/>
          <w:lang w:eastAsia="de-DE"/>
        </w:rPr>
        <w:br/>
      </w:r>
      <w:r w:rsidRPr="00F61122">
        <w:rPr>
          <w:sz w:val="22"/>
          <w:szCs w:val="22"/>
          <w:lang w:eastAsia="de-DE"/>
        </w:rPr>
        <w:t xml:space="preserve">Der Zuschussempfänger ist gehalten, dem Ministerium für Wirtschaft, Arbeit und Tourismus Baden-Württemberg </w:t>
      </w:r>
      <w:r w:rsidRPr="00F61122">
        <w:rPr>
          <w:sz w:val="22"/>
          <w:szCs w:val="22"/>
          <w:u w:val="single"/>
          <w:lang w:eastAsia="de-DE"/>
        </w:rPr>
        <w:t>jährlich bis spätestens 31. März</w:t>
      </w:r>
      <w:r w:rsidRPr="00F61122">
        <w:rPr>
          <w:sz w:val="22"/>
          <w:szCs w:val="22"/>
          <w:lang w:eastAsia="de-DE"/>
        </w:rPr>
        <w:t xml:space="preserve">, im Rahmen der Gesamtberichterstattung über die im Laufe des Vorjahres durchgeführten Maßnahmen der beruflichen Bildung nach </w:t>
      </w:r>
      <w:r w:rsidR="00556C8C" w:rsidRPr="00F61122">
        <w:rPr>
          <w:sz w:val="22"/>
          <w:szCs w:val="22"/>
          <w:lang w:eastAsia="de-DE"/>
        </w:rPr>
        <w:t>Zeit, Art, Teilnehmerzahl und Unterrichtsstoff</w:t>
      </w:r>
      <w:r w:rsidRPr="00F61122">
        <w:rPr>
          <w:sz w:val="22"/>
          <w:szCs w:val="22"/>
          <w:lang w:eastAsia="de-DE"/>
        </w:rPr>
        <w:t xml:space="preserve"> zu berichten</w:t>
      </w:r>
      <w:r w:rsidR="00CB11DD" w:rsidRPr="00F61122">
        <w:rPr>
          <w:sz w:val="22"/>
          <w:szCs w:val="22"/>
          <w:lang w:eastAsia="de-DE"/>
        </w:rPr>
        <w:t>. Den Vordruck „Bericht über die Nutzung der Bildungsstätte - Erklärung zweckentsprechend</w:t>
      </w:r>
      <w:bookmarkStart w:id="0" w:name="_GoBack"/>
      <w:bookmarkEnd w:id="0"/>
      <w:r w:rsidR="00CB11DD" w:rsidRPr="00F61122">
        <w:rPr>
          <w:sz w:val="22"/>
          <w:szCs w:val="22"/>
          <w:lang w:eastAsia="de-DE"/>
        </w:rPr>
        <w:t>e Verwendung“ finden Sie auf unserer Homepage www.übs-bw.de</w:t>
      </w:r>
      <w:r w:rsidRPr="00F61122">
        <w:rPr>
          <w:sz w:val="22"/>
          <w:szCs w:val="22"/>
          <w:lang w:eastAsia="de-DE"/>
        </w:rPr>
        <w:t>.</w:t>
      </w:r>
    </w:p>
    <w:p w:rsidR="00136B20" w:rsidRPr="00EC0DDD" w:rsidRDefault="00136B20" w:rsidP="00136B20">
      <w:pPr>
        <w:spacing w:line="240" w:lineRule="atLeast"/>
        <w:rPr>
          <w:lang w:eastAsia="de-DE"/>
        </w:rPr>
      </w:pPr>
    </w:p>
    <w:p w:rsidR="00136B20" w:rsidRPr="00EC0DDD" w:rsidRDefault="00136B20" w:rsidP="00136B20">
      <w:pPr>
        <w:spacing w:line="240" w:lineRule="atLeast"/>
        <w:rPr>
          <w:lang w:eastAsia="de-DE"/>
        </w:rPr>
      </w:pPr>
    </w:p>
    <w:p w:rsidR="00136B20" w:rsidRPr="00EC0DDD" w:rsidRDefault="00136B20" w:rsidP="00136B20">
      <w:pPr>
        <w:numPr>
          <w:ilvl w:val="0"/>
          <w:numId w:val="2"/>
        </w:numPr>
        <w:spacing w:line="360" w:lineRule="auto"/>
        <w:rPr>
          <w:sz w:val="22"/>
          <w:szCs w:val="22"/>
          <w:lang w:eastAsia="de-DE"/>
        </w:rPr>
      </w:pPr>
      <w:r>
        <w:rPr>
          <w:b/>
          <w:lang w:eastAsia="de-DE"/>
        </w:rPr>
        <w:t>Hinweis auf Förderung</w:t>
      </w:r>
      <w:r w:rsidRPr="00EC0DDD">
        <w:rPr>
          <w:b/>
          <w:lang w:eastAsia="de-DE"/>
        </w:rPr>
        <w:br/>
      </w:r>
      <w:r w:rsidRPr="00EC0DDD">
        <w:rPr>
          <w:sz w:val="22"/>
          <w:szCs w:val="22"/>
          <w:lang w:eastAsia="de-DE"/>
        </w:rPr>
        <w:t xml:space="preserve">Der Zuwendungsempfänger ist gehalten in Geschäftsberichten, in Presseartikeln und anderen Veröffentlichungen auf die Investitionsförderung durch das Ministerium </w:t>
      </w:r>
      <w:r>
        <w:rPr>
          <w:sz w:val="22"/>
          <w:szCs w:val="22"/>
          <w:lang w:eastAsia="de-DE"/>
        </w:rPr>
        <w:t xml:space="preserve">für </w:t>
      </w:r>
      <w:r w:rsidRPr="00EC0DDD">
        <w:rPr>
          <w:sz w:val="22"/>
          <w:szCs w:val="22"/>
          <w:lang w:eastAsia="de-DE"/>
        </w:rPr>
        <w:t>Wirtschaft</w:t>
      </w:r>
      <w:r>
        <w:rPr>
          <w:sz w:val="22"/>
          <w:szCs w:val="22"/>
          <w:lang w:eastAsia="de-DE"/>
        </w:rPr>
        <w:t>, Arbeit und Tourismus</w:t>
      </w:r>
      <w:r w:rsidRPr="00EC0DDD">
        <w:rPr>
          <w:sz w:val="22"/>
          <w:szCs w:val="22"/>
          <w:lang w:eastAsia="de-DE"/>
        </w:rPr>
        <w:t xml:space="preserve"> Baden-Württemberg hinzuweisen. Entsprechende Veröffentlichungen sind dem Ministerium als Belegexemplar zur Verfügung </w:t>
      </w:r>
      <w:r>
        <w:rPr>
          <w:sz w:val="22"/>
          <w:szCs w:val="22"/>
          <w:lang w:eastAsia="de-DE"/>
        </w:rPr>
        <w:t xml:space="preserve">zu </w:t>
      </w:r>
      <w:r w:rsidRPr="00EC0DDD">
        <w:rPr>
          <w:sz w:val="22"/>
          <w:szCs w:val="22"/>
          <w:lang w:eastAsia="de-DE"/>
        </w:rPr>
        <w:t>stellen. Jeweils eine Kopie der Presseartikel ist dem Verwendungsnachweis beizufügen.</w:t>
      </w:r>
      <w:r w:rsidRPr="00EC0DDD">
        <w:rPr>
          <w:sz w:val="22"/>
          <w:szCs w:val="22"/>
          <w:lang w:eastAsia="de-DE"/>
        </w:rPr>
        <w:br/>
      </w:r>
      <w:r w:rsidRPr="00EC0DDD">
        <w:rPr>
          <w:sz w:val="22"/>
          <w:szCs w:val="22"/>
          <w:lang w:eastAsia="de-DE"/>
        </w:rPr>
        <w:br/>
        <w:t>Die Hinweispflicht gilt in gleicher Weise für Veranstaltungen, Führungen u. ä., bei denen die geförderten Investitionen vorgestellt werden.</w:t>
      </w:r>
    </w:p>
    <w:p w:rsidR="00136B20" w:rsidRPr="00EC0DDD" w:rsidRDefault="00136B20" w:rsidP="00136B20">
      <w:pPr>
        <w:spacing w:line="240" w:lineRule="atLeast"/>
        <w:rPr>
          <w:lang w:eastAsia="de-DE"/>
        </w:rPr>
      </w:pPr>
    </w:p>
    <w:p w:rsidR="00331659" w:rsidRPr="00136B20" w:rsidRDefault="00136B20" w:rsidP="00136B20">
      <w:pPr>
        <w:spacing w:line="240" w:lineRule="atLeast"/>
        <w:jc w:val="right"/>
        <w:rPr>
          <w:sz w:val="16"/>
          <w:szCs w:val="16"/>
          <w:lang w:eastAsia="de-DE"/>
        </w:rPr>
      </w:pPr>
      <w:r w:rsidRPr="00EC0DDD">
        <w:rPr>
          <w:sz w:val="16"/>
          <w:szCs w:val="16"/>
          <w:lang w:eastAsia="de-DE"/>
        </w:rPr>
        <w:t xml:space="preserve">Stand </w:t>
      </w:r>
      <w:r>
        <w:rPr>
          <w:sz w:val="16"/>
          <w:szCs w:val="16"/>
          <w:lang w:eastAsia="de-DE"/>
        </w:rPr>
        <w:t>0</w:t>
      </w:r>
      <w:r w:rsidR="00556C8C">
        <w:rPr>
          <w:sz w:val="16"/>
          <w:szCs w:val="16"/>
          <w:lang w:eastAsia="de-DE"/>
        </w:rPr>
        <w:t>1</w:t>
      </w:r>
      <w:r>
        <w:rPr>
          <w:sz w:val="16"/>
          <w:szCs w:val="16"/>
          <w:lang w:eastAsia="de-DE"/>
        </w:rPr>
        <w:t>/</w:t>
      </w:r>
      <w:r w:rsidRPr="00EC0DDD">
        <w:rPr>
          <w:sz w:val="16"/>
          <w:szCs w:val="16"/>
          <w:lang w:eastAsia="de-DE"/>
        </w:rPr>
        <w:t>20</w:t>
      </w:r>
      <w:r>
        <w:rPr>
          <w:sz w:val="16"/>
          <w:szCs w:val="16"/>
          <w:lang w:eastAsia="de-DE"/>
        </w:rPr>
        <w:t>2</w:t>
      </w:r>
      <w:r w:rsidR="00556C8C">
        <w:rPr>
          <w:sz w:val="16"/>
          <w:szCs w:val="16"/>
          <w:lang w:eastAsia="de-DE"/>
        </w:rPr>
        <w:t>4</w:t>
      </w:r>
    </w:p>
    <w:sectPr w:rsidR="00331659" w:rsidRPr="00136B20" w:rsidSect="0040134A">
      <w:headerReference w:type="default" r:id="rId13"/>
      <w:headerReference w:type="first" r:id="rId14"/>
      <w:footerReference w:type="first" r:id="rId15"/>
      <w:type w:val="continuous"/>
      <w:pgSz w:w="11906" w:h="16838" w:code="9"/>
      <w:pgMar w:top="1418" w:right="1134" w:bottom="1701" w:left="1259" w:header="720"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8D1" w:rsidRDefault="00C238D1" w:rsidP="00056457">
      <w:r>
        <w:separator/>
      </w:r>
    </w:p>
  </w:endnote>
  <w:endnote w:type="continuationSeparator" w:id="0">
    <w:p w:rsidR="00C238D1" w:rsidRDefault="00C238D1" w:rsidP="0005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565" w:rsidRDefault="006375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565" w:rsidRDefault="0063756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E16" w:rsidRDefault="00454E16" w:rsidP="00454E16">
    <w:pPr>
      <w:pStyle w:val="Fuzeile"/>
      <w:jc w:val="center"/>
    </w:pPr>
    <w:r>
      <w:rPr>
        <w:rFonts w:ascii="Times New Roman" w:hAnsi="Times New Roman"/>
        <w:noProof/>
        <w:sz w:val="16"/>
        <w:lang w:eastAsia="de-DE"/>
      </w:rPr>
      <mc:AlternateContent>
        <mc:Choice Requires="wps">
          <w:drawing>
            <wp:inline distT="0" distB="0" distL="0" distR="0" wp14:anchorId="42E24495" wp14:editId="7D6DD3CE">
              <wp:extent cx="5262880" cy="838200"/>
              <wp:effectExtent l="0" t="0" r="0" b="0"/>
              <wp:docPr id="1" name="Text Box 12" descr="Informationen zum Schutz Ihrer personenbezogenen Daten finden Sie auf der Homepage des Finanzministeriums unter den Rubriken Datenschutz bzw. Datenschutzschalter. Auf Wunsch erhalten Sie diese auch in Papierform.&#10;&#10;Schlossplatz 4 (Neues Schloss)  •  70173 Stuttgart  •  Telefon 0711 123-0  •  Telefax 0711 123-4791&#10;poststelle@fm.bwl.de  •  www.fm.baden-wuerttemberg.de  •  www.service-bw.de&#10;" title="Informationen zum Schutz Ihrer personenbezogenen Daten finden Sie auf der Homepage des Finanzministeriums unter den Rubriken Datenschutz bzw. Datenschutzschalter. Auf Wunsch erhalten Sie diese auch in Papierfor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88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E16" w:rsidRDefault="00454E16" w:rsidP="00454E16">
                          <w:pPr>
                            <w:jc w:val="center"/>
                            <w:rPr>
                              <w:rFonts w:ascii="Times New Roman" w:hAnsi="Times New Roman"/>
                              <w:sz w:val="16"/>
                              <w:szCs w:val="16"/>
                            </w:rPr>
                          </w:pPr>
                        </w:p>
                        <w:p w:rsidR="00454E16" w:rsidRDefault="00454E16" w:rsidP="00454E16">
                          <w:pPr>
                            <w:jc w:val="center"/>
                            <w:rPr>
                              <w:rFonts w:ascii="Times New Roman" w:hAnsi="Times New Roman"/>
                              <w:sz w:val="16"/>
                              <w:szCs w:val="16"/>
                            </w:rPr>
                          </w:pPr>
                          <w:r w:rsidRPr="008D6F4E">
                            <w:rPr>
                              <w:rFonts w:ascii="Times New Roman" w:hAnsi="Times New Roman"/>
                              <w:sz w:val="16"/>
                              <w:szCs w:val="16"/>
                            </w:rPr>
                            <w:t xml:space="preserve">Informationen zum Schutz Ihrer personenbezogenen Daten finden Sie </w:t>
                          </w:r>
                          <w:r>
                            <w:rPr>
                              <w:rFonts w:ascii="Times New Roman" w:hAnsi="Times New Roman"/>
                              <w:sz w:val="16"/>
                              <w:szCs w:val="16"/>
                            </w:rPr>
                            <w:t>unter: https://wm.baden-wuerttemberg.de/ds-info.</w:t>
                          </w:r>
                          <w:r>
                            <w:rPr>
                              <w:rFonts w:ascii="Times New Roman" w:hAnsi="Times New Roman"/>
                              <w:sz w:val="16"/>
                              <w:szCs w:val="16"/>
                            </w:rPr>
                            <w:br/>
                          </w:r>
                          <w:r w:rsidRPr="008D6F4E">
                            <w:rPr>
                              <w:rFonts w:ascii="Times New Roman" w:hAnsi="Times New Roman"/>
                              <w:sz w:val="16"/>
                              <w:szCs w:val="16"/>
                            </w:rPr>
                            <w:t xml:space="preserve">Auf Wunsch </w:t>
                          </w:r>
                          <w:r>
                            <w:rPr>
                              <w:rFonts w:ascii="Times New Roman" w:hAnsi="Times New Roman"/>
                              <w:sz w:val="16"/>
                              <w:szCs w:val="16"/>
                            </w:rPr>
                            <w:t>werden Ihnen diese Informationen auch in Papierform zugesandt.</w:t>
                          </w:r>
                        </w:p>
                        <w:p w:rsidR="00454E16" w:rsidRPr="008D6F4E" w:rsidRDefault="00454E16" w:rsidP="00454E16">
                          <w:pPr>
                            <w:jc w:val="center"/>
                            <w:rPr>
                              <w:rFonts w:ascii="Times New Roman" w:hAnsi="Times New Roman"/>
                              <w:sz w:val="16"/>
                              <w:szCs w:val="16"/>
                            </w:rPr>
                          </w:pPr>
                        </w:p>
                        <w:p w:rsidR="00454E16" w:rsidRDefault="00454E16" w:rsidP="00454E16">
                          <w:pPr>
                            <w:jc w:val="center"/>
                            <w:rPr>
                              <w:rFonts w:ascii="Times New Roman" w:hAnsi="Times New Roman"/>
                              <w:sz w:val="16"/>
                            </w:rPr>
                          </w:pPr>
                          <w:r>
                            <w:rPr>
                              <w:rFonts w:ascii="Times New Roman" w:hAnsi="Times New Roman"/>
                              <w:sz w:val="16"/>
                            </w:rPr>
                            <w:t xml:space="preserve">Schlossplatz 4 (Neues </w:t>
                          </w:r>
                          <w:proofErr w:type="gramStart"/>
                          <w:r>
                            <w:rPr>
                              <w:rFonts w:ascii="Times New Roman" w:hAnsi="Times New Roman"/>
                              <w:sz w:val="16"/>
                            </w:rPr>
                            <w:t>Schloss)  •</w:t>
                          </w:r>
                          <w:proofErr w:type="gramEnd"/>
                          <w:r>
                            <w:rPr>
                              <w:rFonts w:ascii="Times New Roman" w:hAnsi="Times New Roman"/>
                              <w:sz w:val="16"/>
                            </w:rPr>
                            <w:t xml:space="preserve">  70173 Stuttgart  •  Telefon 0711 123-0  •  Telefax 0711 123-2121</w:t>
                          </w:r>
                        </w:p>
                        <w:p w:rsidR="00454E16" w:rsidRPr="002B19D7" w:rsidRDefault="00454E16" w:rsidP="00454E16">
                          <w:pPr>
                            <w:jc w:val="center"/>
                            <w:rPr>
                              <w:sz w:val="16"/>
                            </w:rPr>
                          </w:pPr>
                          <w:proofErr w:type="gramStart"/>
                          <w:r>
                            <w:rPr>
                              <w:rFonts w:ascii="Times New Roman" w:hAnsi="Times New Roman"/>
                              <w:sz w:val="16"/>
                            </w:rPr>
                            <w:t>poststelle@wm.bwl.de  •</w:t>
                          </w:r>
                          <w:proofErr w:type="gramEnd"/>
                          <w:r>
                            <w:rPr>
                              <w:rFonts w:ascii="Times New Roman" w:hAnsi="Times New Roman"/>
                              <w:sz w:val="16"/>
                            </w:rPr>
                            <w:t xml:space="preserve">  www.wm.baden-wuerttemberg.de  •  www.service-bw.de</w:t>
                          </w:r>
                        </w:p>
                      </w:txbxContent>
                    </wps:txbx>
                    <wps:bodyPr rot="0" vert="horz" wrap="square" lIns="91440" tIns="45720" rIns="91440" bIns="45720" anchor="t" anchorCtr="0" upright="1">
                      <a:noAutofit/>
                    </wps:bodyPr>
                  </wps:wsp>
                </a:graphicData>
              </a:graphic>
            </wp:inline>
          </w:drawing>
        </mc:Choice>
        <mc:Fallback>
          <w:pict>
            <v:shapetype w14:anchorId="42E24495" id="_x0000_t202" coordsize="21600,21600" o:spt="202" path="m,l,21600r21600,l21600,xe">
              <v:stroke joinstyle="miter"/>
              <v:path gradientshapeok="t" o:connecttype="rect"/>
            </v:shapetype>
            <v:shape id="Text Box 12" o:spid="_x0000_s1026" type="#_x0000_t202" alt="Titel: Informationen zum Schutz Ihrer personenbezogenen Daten finden Sie auf der Homepage des Finanzministeriums unter den Rubriken Datenschutz bzw. Datenschutzschalter. Auf Wunsch erhalten Sie diese auch in Papierform. - Beschreibung: Informationen zum Schutz Ihrer personenbezogenen Daten finden Sie auf der Homepage des Finanzministeriums unter den Rubriken Datenschutz bzw. Datenschutzschalter. Auf Wunsch erhalten Sie diese auch in Papierform.&#10;&#10;Schlossplatz 4 (Neues Schloss)  •  70173 Stuttgart  •  Telefon 0711 123-0  •  Telefax 0711 123-4791&#10;poststelle@fm.bwl.de  •  www.fm.baden-wuerttemberg.de  •  www.service-bw.de&#10;" style="width:414.4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" filled="f" stroked="f">
              <v:textbox>
                <w:txbxContent>
                  <w:p w:rsidR="00454E16" w:rsidRDefault="00454E16" w:rsidP="00454E16">
                    <w:pPr>
                      <w:jc w:val="center"/>
                      <w:rPr>
                        <w:rFonts w:ascii="Times New Roman" w:hAnsi="Times New Roman"/>
                        <w:sz w:val="16"/>
                        <w:szCs w:val="16"/>
                      </w:rPr>
                    </w:pPr>
                  </w:p>
                  <w:p w:rsidR="00454E16" w:rsidRDefault="00454E16" w:rsidP="00454E16">
                    <w:pPr>
                      <w:jc w:val="center"/>
                      <w:rPr>
                        <w:rFonts w:ascii="Times New Roman" w:hAnsi="Times New Roman"/>
                        <w:sz w:val="16"/>
                        <w:szCs w:val="16"/>
                      </w:rPr>
                    </w:pPr>
                    <w:r w:rsidRPr="008D6F4E">
                      <w:rPr>
                        <w:rFonts w:ascii="Times New Roman" w:hAnsi="Times New Roman"/>
                        <w:sz w:val="16"/>
                        <w:szCs w:val="16"/>
                      </w:rPr>
                      <w:t xml:space="preserve">Informationen zum Schutz Ihrer personenbezogenen Daten finden Sie </w:t>
                    </w:r>
                    <w:r>
                      <w:rPr>
                        <w:rFonts w:ascii="Times New Roman" w:hAnsi="Times New Roman"/>
                        <w:sz w:val="16"/>
                        <w:szCs w:val="16"/>
                      </w:rPr>
                      <w:t>unter: https://wm.baden-wuerttemberg.de/ds-info.</w:t>
                    </w:r>
                    <w:r>
                      <w:rPr>
                        <w:rFonts w:ascii="Times New Roman" w:hAnsi="Times New Roman"/>
                        <w:sz w:val="16"/>
                        <w:szCs w:val="16"/>
                      </w:rPr>
                      <w:br/>
                    </w:r>
                    <w:r w:rsidRPr="008D6F4E">
                      <w:rPr>
                        <w:rFonts w:ascii="Times New Roman" w:hAnsi="Times New Roman"/>
                        <w:sz w:val="16"/>
                        <w:szCs w:val="16"/>
                      </w:rPr>
                      <w:t xml:space="preserve">Auf Wunsch </w:t>
                    </w:r>
                    <w:r>
                      <w:rPr>
                        <w:rFonts w:ascii="Times New Roman" w:hAnsi="Times New Roman"/>
                        <w:sz w:val="16"/>
                        <w:szCs w:val="16"/>
                      </w:rPr>
                      <w:t>werden Ihnen diese Informationen auch in Papierform zugesandt.</w:t>
                    </w:r>
                  </w:p>
                  <w:p w:rsidR="00454E16" w:rsidRPr="008D6F4E" w:rsidRDefault="00454E16" w:rsidP="00454E16">
                    <w:pPr>
                      <w:jc w:val="center"/>
                      <w:rPr>
                        <w:rFonts w:ascii="Times New Roman" w:hAnsi="Times New Roman"/>
                        <w:sz w:val="16"/>
                        <w:szCs w:val="16"/>
                      </w:rPr>
                    </w:pPr>
                  </w:p>
                  <w:p w:rsidR="00454E16" w:rsidRDefault="00454E16" w:rsidP="00454E16">
                    <w:pPr>
                      <w:jc w:val="center"/>
                      <w:rPr>
                        <w:rFonts w:ascii="Times New Roman" w:hAnsi="Times New Roman"/>
                        <w:sz w:val="16"/>
                      </w:rPr>
                    </w:pPr>
                    <w:r>
                      <w:rPr>
                        <w:rFonts w:ascii="Times New Roman" w:hAnsi="Times New Roman"/>
                        <w:sz w:val="16"/>
                      </w:rPr>
                      <w:t xml:space="preserve">Schlossplatz 4 (Neues </w:t>
                    </w:r>
                    <w:proofErr w:type="gramStart"/>
                    <w:r>
                      <w:rPr>
                        <w:rFonts w:ascii="Times New Roman" w:hAnsi="Times New Roman"/>
                        <w:sz w:val="16"/>
                      </w:rPr>
                      <w:t>Schloss)  •</w:t>
                    </w:r>
                    <w:proofErr w:type="gramEnd"/>
                    <w:r>
                      <w:rPr>
                        <w:rFonts w:ascii="Times New Roman" w:hAnsi="Times New Roman"/>
                        <w:sz w:val="16"/>
                      </w:rPr>
                      <w:t xml:space="preserve">  70173 Stuttgart  •  Telefon 0711 123-0  •  Telefax 0711 123-2121</w:t>
                    </w:r>
                  </w:p>
                  <w:p w:rsidR="00454E16" w:rsidRPr="002B19D7" w:rsidRDefault="00454E16" w:rsidP="00454E16">
                    <w:pPr>
                      <w:jc w:val="center"/>
                      <w:rPr>
                        <w:sz w:val="16"/>
                      </w:rPr>
                    </w:pPr>
                    <w:proofErr w:type="gramStart"/>
                    <w:r>
                      <w:rPr>
                        <w:rFonts w:ascii="Times New Roman" w:hAnsi="Times New Roman"/>
                        <w:sz w:val="16"/>
                      </w:rPr>
                      <w:t>poststelle@wm.bwl.de  •</w:t>
                    </w:r>
                    <w:proofErr w:type="gramEnd"/>
                    <w:r>
                      <w:rPr>
                        <w:rFonts w:ascii="Times New Roman" w:hAnsi="Times New Roman"/>
                        <w:sz w:val="16"/>
                      </w:rPr>
                      <w:t xml:space="preserve">  www.wm.baden-wuerttemberg.de  •  www.service-bw.de</w:t>
                    </w:r>
                  </w:p>
                </w:txbxContent>
              </v:textbox>
              <w10:anchorlock/>
            </v:shape>
          </w:pict>
        </mc:Fallback>
      </mc:AlternateContent>
    </w:r>
    <w:r w:rsidRPr="00367C99">
      <w:rPr>
        <w:noProof/>
        <w:lang w:eastAsia="de-DE"/>
      </w:rPr>
      <w:drawing>
        <wp:inline distT="0" distB="0" distL="0" distR="0" wp14:anchorId="79637134" wp14:editId="76FAE354">
          <wp:extent cx="723600" cy="723600"/>
          <wp:effectExtent l="0" t="0" r="635" b="635"/>
          <wp:docPr id="15" name="Grafik 15" descr="Zertifikatslogo mit Schärpe audit beruf und familie" title="Zertifikatslogo mit Schärpe audit beruf und fami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SF5001.BK.BWL.NET\Users$\SchmidH\Daten_WM\@bak-fv\Konzepte WM\Vorlagenüberarbeitung_barrierefrei\audit_bf_rz_2002_D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600" cy="723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DC0" w:rsidRDefault="00136B20" w:rsidP="00D06DC0">
    <w:pPr>
      <w:jc w:val="center"/>
      <w:rPr>
        <w:rFonts w:ascii="Times New Roman" w:hAnsi="Times New Roman"/>
        <w:sz w:val="16"/>
      </w:rPr>
    </w:pPr>
    <w:r>
      <w:rPr>
        <w:rFonts w:ascii="Times New Roman" w:hAnsi="Times New Roman"/>
        <w:noProof/>
        <w:sz w:val="16"/>
        <w:lang w:eastAsia="de-DE"/>
      </w:rPr>
      <w:drawing>
        <wp:anchor distT="0" distB="0" distL="114300" distR="114300" simplePos="0" relativeHeight="251660288" behindDoc="0" locked="0" layoutInCell="1" allowOverlap="0" wp14:anchorId="5389BE2C" wp14:editId="66517C78">
          <wp:simplePos x="0" y="0"/>
          <wp:positionH relativeFrom="column">
            <wp:posOffset>5766435</wp:posOffset>
          </wp:positionH>
          <wp:positionV relativeFrom="paragraph">
            <wp:posOffset>-91440</wp:posOffset>
          </wp:positionV>
          <wp:extent cx="716280" cy="721995"/>
          <wp:effectExtent l="0" t="0" r="7620" b="1905"/>
          <wp:wrapNone/>
          <wp:docPr id="8" name="Bild 8" descr="audit_bf_z_02_rgb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udit_bf_z_02_rgb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21995"/>
                  </a:xfrm>
                  <a:prstGeom prst="rect">
                    <a:avLst/>
                  </a:prstGeom>
                  <a:noFill/>
                </pic:spPr>
              </pic:pic>
            </a:graphicData>
          </a:graphic>
          <wp14:sizeRelH relativeFrom="page">
            <wp14:pctWidth>0</wp14:pctWidth>
          </wp14:sizeRelH>
          <wp14:sizeRelV relativeFrom="page">
            <wp14:pctHeight>0</wp14:pctHeight>
          </wp14:sizeRelV>
        </wp:anchor>
      </w:drawing>
    </w:r>
  </w:p>
  <w:p w:rsidR="00D06DC0" w:rsidRDefault="00851B4C" w:rsidP="00D06DC0">
    <w:pPr>
      <w:jc w:val="center"/>
      <w:rPr>
        <w:rFonts w:ascii="Times New Roman" w:hAnsi="Times New Roman"/>
        <w:sz w:val="16"/>
      </w:rPr>
    </w:pPr>
  </w:p>
  <w:p w:rsidR="00D06DC0" w:rsidRDefault="00136B20" w:rsidP="00D06DC0">
    <w:pPr>
      <w:jc w:val="center"/>
      <w:rPr>
        <w:rFonts w:ascii="Times New Roman" w:hAnsi="Times New Roman"/>
        <w:sz w:val="16"/>
      </w:rPr>
    </w:pPr>
    <w:r>
      <w:rPr>
        <w:rFonts w:ascii="Times New Roman" w:hAnsi="Times New Roman"/>
        <w:sz w:val="16"/>
      </w:rPr>
      <w:t xml:space="preserve">Schlossplatz 4 (Neues </w:t>
    </w:r>
    <w:proofErr w:type="gramStart"/>
    <w:r>
      <w:rPr>
        <w:rFonts w:ascii="Times New Roman" w:hAnsi="Times New Roman"/>
        <w:sz w:val="16"/>
      </w:rPr>
      <w:t>Schloss)  •</w:t>
    </w:r>
    <w:proofErr w:type="gramEnd"/>
    <w:r>
      <w:rPr>
        <w:rFonts w:ascii="Times New Roman" w:hAnsi="Times New Roman"/>
        <w:sz w:val="16"/>
      </w:rPr>
      <w:t xml:space="preserve">  70173 Stuttgart  •  Telefon 0711 123-0  •  Fax 0711 123-2121</w:t>
    </w:r>
  </w:p>
  <w:p w:rsidR="008800C5" w:rsidRDefault="00136B20" w:rsidP="00D06DC0">
    <w:pPr>
      <w:jc w:val="center"/>
    </w:pPr>
    <w:r>
      <w:rPr>
        <w:rFonts w:ascii="Times New Roman" w:hAnsi="Times New Roman"/>
        <w:sz w:val="16"/>
      </w:rPr>
      <w:t>poststelle@wm.bwl.de • www.wm.baden-wuerttemberg.de •  www.service-bw.de</w:t>
    </w:r>
    <w:r>
      <w:rPr>
        <w:rFonts w:ascii="Times New Roman" w:hAnsi="Times New Roman"/>
        <w:noProof/>
        <w:sz w:val="16"/>
        <w:lang w:eastAsia="de-DE"/>
      </w:rPr>
      <mc:AlternateContent>
        <mc:Choice Requires="wps">
          <w:drawing>
            <wp:anchor distT="0" distB="0" distL="114300" distR="114300" simplePos="0" relativeHeight="251659264" behindDoc="0" locked="0" layoutInCell="1" allowOverlap="1" wp14:anchorId="5F20E34E" wp14:editId="0BBD0DC4">
              <wp:simplePos x="0" y="0"/>
              <wp:positionH relativeFrom="column">
                <wp:posOffset>2171700</wp:posOffset>
              </wp:positionH>
              <wp:positionV relativeFrom="paragraph">
                <wp:posOffset>736600</wp:posOffset>
              </wp:positionV>
              <wp:extent cx="571500" cy="450215"/>
              <wp:effectExtent l="9525" t="12700" r="9525" b="133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0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75D45" id="Rectangle 4" o:spid="_x0000_s1026" style="position:absolute;margin-left:171pt;margin-top:58pt;width:45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8D1" w:rsidRDefault="00C238D1" w:rsidP="00056457">
      <w:r>
        <w:separator/>
      </w:r>
    </w:p>
  </w:footnote>
  <w:footnote w:type="continuationSeparator" w:id="0">
    <w:p w:rsidR="00C238D1" w:rsidRDefault="00C238D1" w:rsidP="00056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565" w:rsidRDefault="006375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565" w:rsidRDefault="006375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659" w:rsidRPr="009212C6" w:rsidRDefault="00331659" w:rsidP="00331659">
    <w:pPr>
      <w:framePr w:w="9611" w:hSpace="142" w:wrap="around" w:vAnchor="page" w:hAnchor="text" w:x="-538" w:y="568" w:anchorLock="1"/>
      <w:shd w:val="clear" w:color="FFFFFF" w:fill="auto"/>
      <w:jc w:val="center"/>
      <w:rPr>
        <w:rFonts w:cs="Arial"/>
        <w:caps/>
        <w:szCs w:val="24"/>
      </w:rPr>
    </w:pPr>
    <w:r>
      <w:rPr>
        <w:noProof/>
        <w:lang w:eastAsia="de-DE"/>
      </w:rPr>
      <w:drawing>
        <wp:inline distT="0" distB="0" distL="0" distR="0" wp14:anchorId="3CF642A1" wp14:editId="4E66DC5A">
          <wp:extent cx="1992630" cy="846455"/>
          <wp:effectExtent l="0" t="0" r="7620" b="0"/>
          <wp:docPr id="2" name="Grafik 2" descr="Wappen Baden-Württemberg" title="Wappen Baden-Württem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2915"/>
                  <a:stretch>
                    <a:fillRect/>
                  </a:stretch>
                </pic:blipFill>
                <pic:spPr bwMode="auto">
                  <a:xfrm>
                    <a:off x="0" y="0"/>
                    <a:ext cx="1992630" cy="846455"/>
                  </a:xfrm>
                  <a:prstGeom prst="rect">
                    <a:avLst/>
                  </a:prstGeom>
                  <a:noFill/>
                  <a:ln>
                    <a:noFill/>
                  </a:ln>
                </pic:spPr>
              </pic:pic>
            </a:graphicData>
          </a:graphic>
        </wp:inline>
      </w:drawing>
    </w:r>
    <w:r w:rsidRPr="009212C6">
      <w:rPr>
        <w:rFonts w:cs="Arial"/>
        <w:caps/>
        <w:sz w:val="18"/>
        <w:szCs w:val="18"/>
      </w:rPr>
      <w:t xml:space="preserve"> </w:t>
    </w:r>
  </w:p>
  <w:p w:rsidR="00331659" w:rsidRPr="009212C6" w:rsidRDefault="00331659" w:rsidP="00331659">
    <w:pPr>
      <w:framePr w:w="9611" w:hSpace="142" w:wrap="around" w:vAnchor="page" w:hAnchor="text" w:x="-538" w:y="568" w:anchorLock="1"/>
      <w:shd w:val="clear" w:color="FFFFFF" w:fill="auto"/>
      <w:jc w:val="center"/>
      <w:rPr>
        <w:rFonts w:cs="Arial"/>
        <w:caps/>
        <w:sz w:val="18"/>
        <w:szCs w:val="18"/>
      </w:rPr>
    </w:pPr>
    <w:r w:rsidRPr="009212C6">
      <w:rPr>
        <w:rFonts w:cs="Arial"/>
        <w:caps/>
        <w:sz w:val="18"/>
        <w:szCs w:val="18"/>
      </w:rPr>
      <w:t xml:space="preserve">ministerium für wirtschaft, arbeit und </w:t>
    </w:r>
    <w:r w:rsidR="00637565">
      <w:rPr>
        <w:rFonts w:cs="Arial"/>
        <w:caps/>
        <w:sz w:val="18"/>
        <w:szCs w:val="18"/>
      </w:rPr>
      <w:t>Tourismus</w:t>
    </w:r>
  </w:p>
  <w:p w:rsidR="009212C6" w:rsidRDefault="009212C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A44" w:rsidRDefault="00136B20" w:rsidP="00314A44">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0C5" w:rsidRDefault="00136B20" w:rsidP="00A564A8">
    <w:pPr>
      <w:framePr w:w="9611" w:hSpace="142" w:wrap="around" w:vAnchor="page" w:hAnchor="page" w:x="1254" w:y="519" w:anchorLock="1"/>
      <w:shd w:val="clear" w:color="FFFFFF" w:fill="auto"/>
      <w:jc w:val="center"/>
    </w:pPr>
    <w:r>
      <w:rPr>
        <w:noProof/>
        <w:lang w:eastAsia="de-DE"/>
      </w:rPr>
      <w:drawing>
        <wp:inline distT="0" distB="0" distL="0" distR="0" wp14:anchorId="1DCDB8AF" wp14:editId="7832E50B">
          <wp:extent cx="1990725" cy="847725"/>
          <wp:effectExtent l="0" t="0" r="9525" b="9525"/>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2915"/>
                  <a:stretch>
                    <a:fillRect/>
                  </a:stretch>
                </pic:blipFill>
                <pic:spPr bwMode="auto">
                  <a:xfrm>
                    <a:off x="0" y="0"/>
                    <a:ext cx="1990725" cy="847725"/>
                  </a:xfrm>
                  <a:prstGeom prst="rect">
                    <a:avLst/>
                  </a:prstGeom>
                  <a:noFill/>
                  <a:ln>
                    <a:noFill/>
                  </a:ln>
                </pic:spPr>
              </pic:pic>
            </a:graphicData>
          </a:graphic>
        </wp:inline>
      </w:drawing>
    </w:r>
  </w:p>
  <w:p w:rsidR="00A11A86" w:rsidRDefault="00136B20" w:rsidP="00A564A8">
    <w:pPr>
      <w:framePr w:w="9611" w:hSpace="142" w:wrap="around" w:vAnchor="page" w:hAnchor="page" w:x="1254" w:y="519" w:anchorLock="1"/>
      <w:shd w:val="clear" w:color="FFFFFF" w:fill="auto"/>
      <w:jc w:val="center"/>
      <w:rPr>
        <w:rFonts w:cs="Arial"/>
        <w:caps/>
        <w:sz w:val="16"/>
        <w:szCs w:val="16"/>
      </w:rPr>
    </w:pPr>
    <w:r w:rsidRPr="005F7689">
      <w:rPr>
        <w:rFonts w:cs="Arial"/>
        <w:caps/>
        <w:sz w:val="16"/>
        <w:szCs w:val="16"/>
      </w:rPr>
      <w:t>ministerium</w:t>
    </w:r>
    <w:r>
      <w:rPr>
        <w:rFonts w:cs="Arial"/>
        <w:caps/>
        <w:sz w:val="16"/>
        <w:szCs w:val="16"/>
      </w:rPr>
      <w:t xml:space="preserve"> für wirtschaft, arbeit und Tourismus</w:t>
    </w:r>
  </w:p>
  <w:p w:rsidR="008800C5" w:rsidRDefault="00851B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E17B85"/>
    <w:multiLevelType w:val="multilevel"/>
    <w:tmpl w:val="FD1A6F1A"/>
    <w:lvl w:ilvl="0">
      <w:start w:val="1"/>
      <w:numFmt w:val="decimal"/>
      <w:lvlText w:val="%1."/>
      <w:lvlJc w:val="left"/>
      <w:pPr>
        <w:tabs>
          <w:tab w:val="num" w:pos="360"/>
        </w:tabs>
        <w:ind w:left="360" w:hanging="360"/>
      </w:pPr>
      <w:rPr>
        <w:b/>
      </w:rPr>
    </w:lvl>
    <w:lvl w:ilvl="1">
      <w:start w:val="2"/>
      <w:numFmt w:val="decimal"/>
      <w:isLgl/>
      <w:lvlText w:val="%1.%2"/>
      <w:lvlJc w:val="left"/>
      <w:pPr>
        <w:ind w:left="1140" w:hanging="780"/>
      </w:pPr>
      <w:rPr>
        <w:rFonts w:hint="default"/>
      </w:rPr>
    </w:lvl>
    <w:lvl w:ilvl="2">
      <w:start w:val="1"/>
      <w:numFmt w:val="decimal"/>
      <w:isLgl/>
      <w:lvlText w:val="%1.%2.%3"/>
      <w:lvlJc w:val="left"/>
      <w:pPr>
        <w:ind w:left="1500" w:hanging="780"/>
      </w:pPr>
      <w:rPr>
        <w:rFonts w:hint="default"/>
      </w:rPr>
    </w:lvl>
    <w:lvl w:ilvl="3">
      <w:start w:val="1"/>
      <w:numFmt w:val="decimal"/>
      <w:isLgl/>
      <w:lvlText w:val="%1.%2.%3.%4"/>
      <w:lvlJc w:val="left"/>
      <w:pPr>
        <w:ind w:left="1860" w:hanging="7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6D495D15"/>
    <w:multiLevelType w:val="hybridMultilevel"/>
    <w:tmpl w:val="D6BC88D6"/>
    <w:lvl w:ilvl="0" w:tplc="0FEA000A">
      <w:numFmt w:val="bullet"/>
      <w:lvlText w:val="-"/>
      <w:lvlJc w:val="left"/>
      <w:pPr>
        <w:ind w:left="4785" w:hanging="360"/>
      </w:pPr>
      <w:rPr>
        <w:rFonts w:ascii="Arial" w:eastAsiaTheme="minorHAnsi" w:hAnsi="Arial" w:cs="Arial" w:hint="default"/>
      </w:rPr>
    </w:lvl>
    <w:lvl w:ilvl="1" w:tplc="04070003" w:tentative="1">
      <w:start w:val="1"/>
      <w:numFmt w:val="bullet"/>
      <w:lvlText w:val="o"/>
      <w:lvlJc w:val="left"/>
      <w:pPr>
        <w:ind w:left="5505" w:hanging="360"/>
      </w:pPr>
      <w:rPr>
        <w:rFonts w:ascii="Courier New" w:hAnsi="Courier New" w:cs="Courier New" w:hint="default"/>
      </w:rPr>
    </w:lvl>
    <w:lvl w:ilvl="2" w:tplc="04070005" w:tentative="1">
      <w:start w:val="1"/>
      <w:numFmt w:val="bullet"/>
      <w:lvlText w:val=""/>
      <w:lvlJc w:val="left"/>
      <w:pPr>
        <w:ind w:left="6225" w:hanging="360"/>
      </w:pPr>
      <w:rPr>
        <w:rFonts w:ascii="Wingdings" w:hAnsi="Wingdings" w:hint="default"/>
      </w:rPr>
    </w:lvl>
    <w:lvl w:ilvl="3" w:tplc="04070001" w:tentative="1">
      <w:start w:val="1"/>
      <w:numFmt w:val="bullet"/>
      <w:lvlText w:val=""/>
      <w:lvlJc w:val="left"/>
      <w:pPr>
        <w:ind w:left="6945" w:hanging="360"/>
      </w:pPr>
      <w:rPr>
        <w:rFonts w:ascii="Symbol" w:hAnsi="Symbol" w:hint="default"/>
      </w:rPr>
    </w:lvl>
    <w:lvl w:ilvl="4" w:tplc="04070003" w:tentative="1">
      <w:start w:val="1"/>
      <w:numFmt w:val="bullet"/>
      <w:lvlText w:val="o"/>
      <w:lvlJc w:val="left"/>
      <w:pPr>
        <w:ind w:left="7665" w:hanging="360"/>
      </w:pPr>
      <w:rPr>
        <w:rFonts w:ascii="Courier New" w:hAnsi="Courier New" w:cs="Courier New" w:hint="default"/>
      </w:rPr>
    </w:lvl>
    <w:lvl w:ilvl="5" w:tplc="04070005" w:tentative="1">
      <w:start w:val="1"/>
      <w:numFmt w:val="bullet"/>
      <w:lvlText w:val=""/>
      <w:lvlJc w:val="left"/>
      <w:pPr>
        <w:ind w:left="8385" w:hanging="360"/>
      </w:pPr>
      <w:rPr>
        <w:rFonts w:ascii="Wingdings" w:hAnsi="Wingdings" w:hint="default"/>
      </w:rPr>
    </w:lvl>
    <w:lvl w:ilvl="6" w:tplc="04070001" w:tentative="1">
      <w:start w:val="1"/>
      <w:numFmt w:val="bullet"/>
      <w:lvlText w:val=""/>
      <w:lvlJc w:val="left"/>
      <w:pPr>
        <w:ind w:left="9105" w:hanging="360"/>
      </w:pPr>
      <w:rPr>
        <w:rFonts w:ascii="Symbol" w:hAnsi="Symbol" w:hint="default"/>
      </w:rPr>
    </w:lvl>
    <w:lvl w:ilvl="7" w:tplc="04070003" w:tentative="1">
      <w:start w:val="1"/>
      <w:numFmt w:val="bullet"/>
      <w:lvlText w:val="o"/>
      <w:lvlJc w:val="left"/>
      <w:pPr>
        <w:ind w:left="9825" w:hanging="360"/>
      </w:pPr>
      <w:rPr>
        <w:rFonts w:ascii="Courier New" w:hAnsi="Courier New" w:cs="Courier New" w:hint="default"/>
      </w:rPr>
    </w:lvl>
    <w:lvl w:ilvl="8" w:tplc="04070005" w:tentative="1">
      <w:start w:val="1"/>
      <w:numFmt w:val="bullet"/>
      <w:lvlText w:val=""/>
      <w:lvlJc w:val="left"/>
      <w:pPr>
        <w:ind w:left="105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Rd5hRsD1KvGwhRMjYgOvDBUToZPAGg+s4JUDnUpL6eVgLAT9rO0ZdEgHfMhZ5NkxVxvm5h1y/A9EOg8Isz8XDA==" w:salt="a7T0QAaQfpcv2CA3yvsRMQ=="/>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8D1"/>
    <w:rsid w:val="00056457"/>
    <w:rsid w:val="00082835"/>
    <w:rsid w:val="000F0AC7"/>
    <w:rsid w:val="00136B20"/>
    <w:rsid w:val="00186F13"/>
    <w:rsid w:val="002206B3"/>
    <w:rsid w:val="00285C9E"/>
    <w:rsid w:val="002D59F1"/>
    <w:rsid w:val="00331659"/>
    <w:rsid w:val="0035418D"/>
    <w:rsid w:val="003622AD"/>
    <w:rsid w:val="00367C99"/>
    <w:rsid w:val="00446404"/>
    <w:rsid w:val="00454E16"/>
    <w:rsid w:val="00462EA7"/>
    <w:rsid w:val="004C64AC"/>
    <w:rsid w:val="004D03C0"/>
    <w:rsid w:val="004F3283"/>
    <w:rsid w:val="005279D0"/>
    <w:rsid w:val="00556C8C"/>
    <w:rsid w:val="005A118C"/>
    <w:rsid w:val="005C367F"/>
    <w:rsid w:val="00637565"/>
    <w:rsid w:val="006732E0"/>
    <w:rsid w:val="006752F1"/>
    <w:rsid w:val="0076346F"/>
    <w:rsid w:val="007A22B1"/>
    <w:rsid w:val="007A673A"/>
    <w:rsid w:val="0084445E"/>
    <w:rsid w:val="00851B4C"/>
    <w:rsid w:val="008932FA"/>
    <w:rsid w:val="009212C6"/>
    <w:rsid w:val="00954BE8"/>
    <w:rsid w:val="00A26638"/>
    <w:rsid w:val="00B10883"/>
    <w:rsid w:val="00B10C69"/>
    <w:rsid w:val="00B60750"/>
    <w:rsid w:val="00B651AC"/>
    <w:rsid w:val="00B8289E"/>
    <w:rsid w:val="00BD16C7"/>
    <w:rsid w:val="00C238D1"/>
    <w:rsid w:val="00C71E8C"/>
    <w:rsid w:val="00C94D85"/>
    <w:rsid w:val="00CB11DD"/>
    <w:rsid w:val="00CF0D88"/>
    <w:rsid w:val="00E165EF"/>
    <w:rsid w:val="00EE5F12"/>
    <w:rsid w:val="00F4446A"/>
    <w:rsid w:val="00F61122"/>
    <w:rsid w:val="00F82A06"/>
    <w:rsid w:val="00FC01BD"/>
    <w:rsid w:val="00FC4B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B478A5"/>
  <w15:chartTrackingRefBased/>
  <w15:docId w15:val="{C6160E37-2B19-4EE2-BA1C-CFC393A5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36B20"/>
    <w:pPr>
      <w:spacing w:after="0" w:line="240" w:lineRule="auto"/>
    </w:pPr>
    <w:rPr>
      <w:rFonts w:ascii="Arial" w:eastAsia="Times New Roman" w:hAnsi="Arial" w:cs="Times New Roman"/>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056457"/>
    <w:pPr>
      <w:tabs>
        <w:tab w:val="center" w:pos="4536"/>
        <w:tab w:val="right" w:pos="9072"/>
      </w:tabs>
    </w:pPr>
    <w:rPr>
      <w:rFonts w:asciiTheme="minorHAnsi" w:eastAsiaTheme="minorHAnsi" w:hAnsiTheme="minorHAnsi" w:cstheme="minorBidi"/>
      <w:sz w:val="22"/>
      <w:szCs w:val="22"/>
    </w:rPr>
  </w:style>
  <w:style w:type="character" w:customStyle="1" w:styleId="KopfzeileZchn">
    <w:name w:val="Kopfzeile Zchn"/>
    <w:basedOn w:val="Absatz-Standardschriftart"/>
    <w:link w:val="Kopfzeile"/>
    <w:uiPriority w:val="99"/>
    <w:rsid w:val="00056457"/>
  </w:style>
  <w:style w:type="paragraph" w:styleId="Fuzeile">
    <w:name w:val="footer"/>
    <w:basedOn w:val="Standard"/>
    <w:link w:val="FuzeileZchn"/>
    <w:uiPriority w:val="99"/>
    <w:unhideWhenUsed/>
    <w:rsid w:val="00056457"/>
    <w:pPr>
      <w:tabs>
        <w:tab w:val="center" w:pos="4536"/>
        <w:tab w:val="right" w:pos="9072"/>
      </w:tabs>
    </w:pPr>
    <w:rPr>
      <w:rFonts w:asciiTheme="minorHAnsi" w:eastAsiaTheme="minorHAnsi" w:hAnsiTheme="minorHAnsi" w:cstheme="minorBidi"/>
      <w:sz w:val="22"/>
      <w:szCs w:val="22"/>
    </w:rPr>
  </w:style>
  <w:style w:type="character" w:customStyle="1" w:styleId="FuzeileZchn">
    <w:name w:val="Fußzeile Zchn"/>
    <w:basedOn w:val="Absatz-Standardschriftart"/>
    <w:link w:val="Fuzeile"/>
    <w:uiPriority w:val="99"/>
    <w:rsid w:val="00056457"/>
  </w:style>
  <w:style w:type="paragraph" w:styleId="Sprechblasentext">
    <w:name w:val="Balloon Text"/>
    <w:basedOn w:val="Standard"/>
    <w:link w:val="SprechblasentextZchn"/>
    <w:uiPriority w:val="99"/>
    <w:semiHidden/>
    <w:unhideWhenUsed/>
    <w:rsid w:val="00B10883"/>
    <w:rPr>
      <w:rFonts w:ascii="Segoe UI" w:eastAsiaTheme="minorHAnsi" w:hAnsi="Segoe UI" w:cs="Segoe UI"/>
      <w:sz w:val="18"/>
      <w:szCs w:val="18"/>
    </w:rPr>
  </w:style>
  <w:style w:type="character" w:customStyle="1" w:styleId="SprechblasentextZchn">
    <w:name w:val="Sprechblasentext Zchn"/>
    <w:basedOn w:val="Absatz-Standardschriftart"/>
    <w:link w:val="Sprechblasentext"/>
    <w:uiPriority w:val="99"/>
    <w:semiHidden/>
    <w:rsid w:val="00B10883"/>
    <w:rPr>
      <w:rFonts w:ascii="Segoe UI" w:hAnsi="Segoe UI" w:cs="Segoe UI"/>
      <w:sz w:val="18"/>
      <w:szCs w:val="18"/>
    </w:rPr>
  </w:style>
  <w:style w:type="table" w:styleId="Tabellenraster">
    <w:name w:val="Table Grid"/>
    <w:basedOn w:val="NormaleTabelle"/>
    <w:rsid w:val="004F3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82A06"/>
    <w:rPr>
      <w:color w:val="808080"/>
    </w:rPr>
  </w:style>
  <w:style w:type="character" w:styleId="Seitenzahl">
    <w:name w:val="page number"/>
    <w:basedOn w:val="Absatz-Standardschriftart"/>
    <w:rsid w:val="00136B20"/>
  </w:style>
  <w:style w:type="paragraph" w:styleId="Listenabsatz">
    <w:name w:val="List Paragraph"/>
    <w:basedOn w:val="Standard"/>
    <w:uiPriority w:val="34"/>
    <w:qFormat/>
    <w:rsid w:val="00136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2730</Characters>
  <Application>Microsoft Office Word</Application>
  <DocSecurity>8</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WeinfurtnerC</dc:creator>
  <cp:keywords/>
  <dc:description/>
  <cp:lastModifiedBy>Weinfurtner, Cornelia (WM)</cp:lastModifiedBy>
  <cp:revision>7</cp:revision>
  <cp:lastPrinted>2020-08-12T10:10:00Z</cp:lastPrinted>
  <dcterms:created xsi:type="dcterms:W3CDTF">2021-07-14T06:02:00Z</dcterms:created>
  <dcterms:modified xsi:type="dcterms:W3CDTF">2024-02-27T07:40:00Z</dcterms:modified>
</cp:coreProperties>
</file>